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B75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150" w:afterAutospacing="0" w:line="26" w:lineRule="atLeast"/>
        <w:ind w:right="0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附件：学校202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年度教学改革项目拟立项名单</w:t>
      </w:r>
    </w:p>
    <w:bookmarkEnd w:id="0"/>
    <w:p w14:paraId="2467044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1.重点项目</w:t>
      </w:r>
    </w:p>
    <w:tbl>
      <w:tblPr>
        <w:tblStyle w:val="3"/>
        <w:tblW w:w="86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5579"/>
        <w:gridCol w:w="1317"/>
        <w:gridCol w:w="1122"/>
      </w:tblGrid>
      <w:tr w14:paraId="16DB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90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项目名称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项目类别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主持人姓名</w:t>
            </w:r>
          </w:p>
        </w:tc>
      </w:tr>
      <w:tr w14:paraId="14468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人工智能赋能高职农经人才</w:t>
            </w:r>
            <w:r>
              <w:rPr>
                <w:rStyle w:val="7"/>
                <w:rFonts w:eastAsia="宋体"/>
                <w:lang w:val="en-US" w:eastAsia="zh-CN" w:bidi="ar"/>
              </w:rPr>
              <w:t>“</w:t>
            </w:r>
            <w:r>
              <w:rPr>
                <w:rStyle w:val="6"/>
                <w:lang w:val="en-US" w:eastAsia="zh-CN" w:bidi="ar"/>
              </w:rPr>
              <w:t>乡土情怀</w:t>
            </w:r>
            <w:r>
              <w:rPr>
                <w:rStyle w:val="7"/>
                <w:rFonts w:eastAsia="宋体"/>
                <w:lang w:val="en-US" w:eastAsia="zh-CN" w:bidi="ar"/>
              </w:rPr>
              <w:t>+</w:t>
            </w:r>
            <w:r>
              <w:rPr>
                <w:rStyle w:val="6"/>
                <w:lang w:val="en-US" w:eastAsia="zh-CN" w:bidi="ar"/>
              </w:rPr>
              <w:t>职业心理素养</w:t>
            </w:r>
            <w:r>
              <w:rPr>
                <w:rStyle w:val="7"/>
                <w:rFonts w:eastAsia="宋体"/>
                <w:lang w:val="en-US" w:eastAsia="zh-CN" w:bidi="ar"/>
              </w:rPr>
              <w:t>”</w:t>
            </w:r>
            <w:r>
              <w:rPr>
                <w:rStyle w:val="6"/>
                <w:lang w:val="en-US" w:eastAsia="zh-CN" w:bidi="ar"/>
              </w:rPr>
              <w:t>联动培育机制与实践研究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重点项目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</w:tr>
      <w:tr w14:paraId="5024D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2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文化自信视域下非遗的思政价值转化：浙江茶非遗融入高校育人机制构建与路径探索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重点项目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孙达</w:t>
            </w:r>
          </w:p>
        </w:tc>
      </w:tr>
      <w:tr w14:paraId="1F943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eastAsia="宋体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lang w:val="en-US" w:eastAsia="zh-CN" w:bidi="ar"/>
              </w:rPr>
              <w:t>3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 xml:space="preserve"> “</w:t>
            </w:r>
            <w:r>
              <w:rPr>
                <w:rStyle w:val="6"/>
                <w:lang w:val="en-US" w:eastAsia="zh-CN" w:bidi="ar"/>
              </w:rPr>
              <w:t>底层共享、中层分立、高层互选</w:t>
            </w:r>
            <w:r>
              <w:rPr>
                <w:rStyle w:val="7"/>
                <w:rFonts w:eastAsia="宋体"/>
                <w:lang w:val="en-US" w:eastAsia="zh-CN" w:bidi="ar"/>
              </w:rPr>
              <w:t>”</w:t>
            </w:r>
            <w:r>
              <w:rPr>
                <w:rStyle w:val="6"/>
                <w:lang w:val="en-US" w:eastAsia="zh-CN" w:bidi="ar"/>
              </w:rPr>
              <w:t>新一代信息技术课程群集群教改实践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重点项目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周芳妃</w:t>
            </w:r>
          </w:p>
        </w:tc>
      </w:tr>
      <w:tr w14:paraId="3A21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eastAsia="宋体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lang w:val="en-US" w:eastAsia="zh-CN" w:bidi="ar"/>
              </w:rPr>
              <w:t>4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“</w:t>
            </w:r>
            <w:r>
              <w:rPr>
                <w:rStyle w:val="6"/>
                <w:lang w:val="en-US" w:eastAsia="zh-CN" w:bidi="ar"/>
              </w:rPr>
              <w:t>策</w:t>
            </w:r>
            <w:r>
              <w:rPr>
                <w:rStyle w:val="7"/>
                <w:rFonts w:eastAsia="宋体"/>
                <w:lang w:val="en-US" w:eastAsia="zh-CN" w:bidi="ar"/>
              </w:rPr>
              <w:t>-</w:t>
            </w:r>
            <w:r>
              <w:rPr>
                <w:rStyle w:val="6"/>
                <w:lang w:val="en-US" w:eastAsia="zh-CN" w:bidi="ar"/>
              </w:rPr>
              <w:t>创</w:t>
            </w:r>
            <w:r>
              <w:rPr>
                <w:rStyle w:val="7"/>
                <w:rFonts w:eastAsia="宋体"/>
                <w:lang w:val="en-US" w:eastAsia="zh-CN" w:bidi="ar"/>
              </w:rPr>
              <w:t>-</w:t>
            </w:r>
            <w:r>
              <w:rPr>
                <w:rStyle w:val="6"/>
                <w:lang w:val="en-US" w:eastAsia="zh-CN" w:bidi="ar"/>
              </w:rPr>
              <w:t>产</w:t>
            </w:r>
            <w:r>
              <w:rPr>
                <w:rStyle w:val="7"/>
                <w:rFonts w:eastAsia="宋体"/>
                <w:lang w:val="en-US" w:eastAsia="zh-CN" w:bidi="ar"/>
              </w:rPr>
              <w:t>-</w:t>
            </w:r>
            <w:r>
              <w:rPr>
                <w:rStyle w:val="6"/>
                <w:lang w:val="en-US" w:eastAsia="zh-CN" w:bidi="ar"/>
              </w:rPr>
              <w:t>播</w:t>
            </w:r>
            <w:r>
              <w:rPr>
                <w:rStyle w:val="7"/>
                <w:rFonts w:eastAsia="宋体"/>
                <w:lang w:val="en-US" w:eastAsia="zh-CN" w:bidi="ar"/>
              </w:rPr>
              <w:t>”</w:t>
            </w:r>
            <w:r>
              <w:rPr>
                <w:rStyle w:val="6"/>
                <w:lang w:val="en-US" w:eastAsia="zh-CN" w:bidi="ar"/>
              </w:rPr>
              <w:t>贯通与</w:t>
            </w:r>
            <w:r>
              <w:rPr>
                <w:rStyle w:val="7"/>
                <w:rFonts w:eastAsia="宋体"/>
                <w:lang w:val="en-US" w:eastAsia="zh-CN" w:bidi="ar"/>
              </w:rPr>
              <w:t>“</w:t>
            </w:r>
            <w:r>
              <w:rPr>
                <w:rStyle w:val="6"/>
                <w:lang w:val="en-US" w:eastAsia="zh-CN" w:bidi="ar"/>
              </w:rPr>
              <w:t>四维场景</w:t>
            </w:r>
            <w:r>
              <w:rPr>
                <w:rStyle w:val="7"/>
                <w:rFonts w:eastAsia="宋体"/>
                <w:lang w:val="en-US" w:eastAsia="zh-CN" w:bidi="ar"/>
              </w:rPr>
              <w:t>”</w:t>
            </w:r>
            <w:r>
              <w:rPr>
                <w:rStyle w:val="6"/>
                <w:lang w:val="en-US" w:eastAsia="zh-CN" w:bidi="ar"/>
              </w:rPr>
              <w:t>驱动：高职传播与策划专业教学要素融合创新研究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重点项目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索敏</w:t>
            </w:r>
          </w:p>
        </w:tc>
      </w:tr>
      <w:tr w14:paraId="6B771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5</w:t>
            </w:r>
          </w:p>
        </w:tc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基于活化红色资源的艺术设计类课程思政教学改革研究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重点项目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李博达</w:t>
            </w:r>
          </w:p>
        </w:tc>
      </w:tr>
    </w:tbl>
    <w:p w14:paraId="67630C7A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专项项目</w:t>
      </w:r>
    </w:p>
    <w:tbl>
      <w:tblPr>
        <w:tblStyle w:val="3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5587"/>
        <w:gridCol w:w="1316"/>
        <w:gridCol w:w="1167"/>
      </w:tblGrid>
      <w:tr w14:paraId="352B8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7010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15A0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720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D6A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主持人姓名</w:t>
            </w:r>
          </w:p>
        </w:tc>
      </w:tr>
      <w:tr w14:paraId="12AB3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600" w:type="dxa"/>
            <w:shd w:val="clear" w:color="auto" w:fill="auto"/>
            <w:vAlign w:val="center"/>
          </w:tcPr>
          <w:p w14:paraId="5EB3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6103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AIGC</w:t>
            </w:r>
            <w:r>
              <w:rPr>
                <w:rStyle w:val="8"/>
                <w:lang w:val="en-US" w:eastAsia="zh-CN" w:bidi="ar"/>
              </w:rPr>
              <w:t>的高职汽车专业课程思政教学改革路径探索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Style w:val="8"/>
                <w:lang w:val="en-US" w:eastAsia="zh-CN" w:bidi="ar"/>
              </w:rPr>
              <w:t>以新能源汽车电气技术为例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CE0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专项项目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51D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程家镯</w:t>
            </w:r>
          </w:p>
        </w:tc>
      </w:tr>
      <w:tr w14:paraId="3F80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13D9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3F28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人工智能视域下《电商运营》实践教学系统构建研究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99E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专项项目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EAE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许丽丽</w:t>
            </w:r>
          </w:p>
        </w:tc>
      </w:tr>
      <w:tr w14:paraId="0AF82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4058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36AC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8"/>
                <w:lang w:val="en-US" w:eastAsia="zh-CN" w:bidi="ar"/>
              </w:rPr>
              <w:t>火种教育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Style w:val="8"/>
                <w:lang w:val="en-US" w:eastAsia="zh-CN" w:bidi="ar"/>
              </w:rPr>
              <w:t>理念的《智能客户服务实务》课程思政创新与实践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AC2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专项项目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540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黄洁</w:t>
            </w:r>
          </w:p>
        </w:tc>
      </w:tr>
      <w:tr w14:paraId="7B49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28A9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760F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Style w:val="8"/>
                <w:lang w:val="en-US" w:eastAsia="zh-CN" w:bidi="ar"/>
              </w:rPr>
              <w:t>运动捕捉技术的排球基本技术精准化教学改革研究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BA4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专项项目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4A1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李幸幸</w:t>
            </w:r>
          </w:p>
        </w:tc>
      </w:tr>
      <w:tr w14:paraId="2585C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00A8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2984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8"/>
                <w:lang w:val="en-US" w:eastAsia="zh-CN" w:bidi="ar"/>
              </w:rPr>
              <w:t>图谱驱动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Style w:val="8"/>
                <w:lang w:val="en-US" w:eastAsia="zh-CN" w:bidi="ar"/>
              </w:rPr>
              <w:t>智酵融教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Style w:val="8"/>
                <w:lang w:val="en-US" w:eastAsia="zh-CN" w:bidi="ar"/>
              </w:rPr>
              <w:t>：基于能力图谱构建与人工智能赋能的《微生物发酵技术》课程教学改革与实践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622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专项项目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E27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秦钢</w:t>
            </w:r>
          </w:p>
        </w:tc>
      </w:tr>
      <w:tr w14:paraId="7D16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44EF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1C6A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8"/>
                <w:lang w:val="en-US" w:eastAsia="zh-CN" w:bidi="ar"/>
              </w:rPr>
              <w:t>人工智能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</w:t>
            </w:r>
            <w:r>
              <w:rPr>
                <w:rStyle w:val="8"/>
                <w:lang w:val="en-US" w:eastAsia="zh-CN" w:bidi="ar"/>
              </w:rPr>
              <w:t>教育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Style w:val="8"/>
                <w:lang w:val="en-US" w:eastAsia="zh-CN" w:bidi="ar"/>
              </w:rPr>
              <w:t>视域下高职未来课堂分层分类培育模式研究与实践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E76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专项项目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B2E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王永春</w:t>
            </w:r>
          </w:p>
        </w:tc>
      </w:tr>
      <w:tr w14:paraId="0D836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4D50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4A4E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Style w:val="8"/>
                <w:lang w:val="en-US" w:eastAsia="zh-CN" w:bidi="ar"/>
              </w:rPr>
              <w:t>赋能产教融合应用场景设计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Style w:val="8"/>
                <w:lang w:val="en-US" w:eastAsia="zh-CN" w:bidi="ar"/>
              </w:rPr>
              <w:t>以新农科《农产品品牌运营》课程为例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FA5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专项项目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F94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徐微</w:t>
            </w:r>
          </w:p>
        </w:tc>
      </w:tr>
      <w:tr w14:paraId="5136B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3709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4CA4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Style w:val="8"/>
                <w:lang w:val="en-US" w:eastAsia="zh-CN" w:bidi="ar"/>
              </w:rPr>
              <w:t>赋能食品理化检测类智慧课程资源开发与教学模式改革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790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专项项目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EF3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张波</w:t>
            </w:r>
          </w:p>
        </w:tc>
      </w:tr>
      <w:tr w14:paraId="13B2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4682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7A71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基于知识图谱与生成式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Style w:val="8"/>
                <w:lang w:val="en-US" w:eastAsia="zh-CN" w:bidi="ar"/>
              </w:rPr>
              <w:t>的个性化学习路径设计与实践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Style w:val="8"/>
                <w:lang w:val="en-US" w:eastAsia="zh-CN" w:bidi="ar"/>
              </w:rPr>
              <w:t>以《功能性食品开发与创新》课程为例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66D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专项项目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215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刘哲</w:t>
            </w:r>
          </w:p>
        </w:tc>
      </w:tr>
      <w:tr w14:paraId="6371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7828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3D54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Style w:val="8"/>
                <w:lang w:val="en-US" w:eastAsia="zh-CN" w:bidi="ar"/>
              </w:rPr>
              <w:t>赋能的未来课堂：基于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SAFE</w:t>
            </w:r>
            <w:r>
              <w:rPr>
                <w:rStyle w:val="8"/>
                <w:lang w:val="en-US" w:eastAsia="zh-CN" w:bidi="ar"/>
              </w:rPr>
              <w:t>模型的高职实践教学模式创新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2ED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专项项目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9AF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庞曦</w:t>
            </w:r>
          </w:p>
        </w:tc>
      </w:tr>
      <w:tr w14:paraId="182AA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467B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130C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数智赋能，德技并修：高职《跨境电商营销》智慧课程资源与思政元素智能挖掘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186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专项项目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809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杨伶俐</w:t>
            </w:r>
          </w:p>
        </w:tc>
      </w:tr>
      <w:tr w14:paraId="4569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712F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084D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生成式人机共生创作融入《媒介艺术与空间创意》课程的系统化实践探索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7CA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专项项目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20C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凌颖杰</w:t>
            </w:r>
          </w:p>
        </w:tc>
      </w:tr>
    </w:tbl>
    <w:p w14:paraId="4D718FED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一般项目</w:t>
      </w:r>
    </w:p>
    <w:tbl>
      <w:tblPr>
        <w:tblStyle w:val="3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5587"/>
        <w:gridCol w:w="1316"/>
        <w:gridCol w:w="1167"/>
      </w:tblGrid>
      <w:tr w14:paraId="50BF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1F36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3049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9CE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462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主持人姓名</w:t>
            </w:r>
          </w:p>
        </w:tc>
      </w:tr>
      <w:tr w14:paraId="2E91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2BE3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234A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基于合成生物产业DBTL工程化循环的《基因重组技术》课程教学改革与实践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043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910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徐砺瑜</w:t>
            </w:r>
          </w:p>
        </w:tc>
      </w:tr>
      <w:tr w14:paraId="2A1B4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4F62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2FC0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基于AI智能体的《税法》情境化 教学改革与学生高阶能力培养研究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CA5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F57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贾云赟</w:t>
            </w:r>
          </w:p>
        </w:tc>
      </w:tr>
      <w:tr w14:paraId="240E8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3FE5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42E3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浙西南畲族抗战记忆：中华民族共同体意识融入高校思政课教学的铸建逻辑与实践转向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F30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889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方雯</w:t>
            </w:r>
          </w:p>
        </w:tc>
      </w:tr>
      <w:tr w14:paraId="3BBF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41E7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046E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金融类课程在AI发展背景下的改革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BDA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803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卢鸿翔</w:t>
            </w:r>
          </w:p>
        </w:tc>
      </w:tr>
      <w:tr w14:paraId="26F4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4577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35F5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产业需求牵引下的高职大数据与会计专业实践教学体系重构研究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B96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0AF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柯霜</w:t>
            </w:r>
          </w:p>
        </w:tc>
      </w:tr>
      <w:tr w14:paraId="4FE7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1C1B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4D5F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产教融合背景下校企协同育人的教学改革实践研究——以《数据库应用与管理》课程为例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087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B53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龙一瑶</w:t>
            </w:r>
          </w:p>
        </w:tc>
      </w:tr>
      <w:tr w14:paraId="630D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4817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5206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高职院校“专产对接、校地协同”赋能县域产业教育的教学改革与实践——基于六年暑期乡村振兴服务的探索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33C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F88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孙洪敏</w:t>
            </w:r>
          </w:p>
        </w:tc>
      </w:tr>
      <w:tr w14:paraId="5ED3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52E7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7D53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基于TPACK理论框架下的大学生职业生涯教育课程的教学改革与创新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269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A0D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吴俊英</w:t>
            </w:r>
          </w:p>
        </w:tc>
      </w:tr>
      <w:tr w14:paraId="3BF02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09D0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531E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基于人工智能的产教同步课程改革与实践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2E1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514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丁轶群</w:t>
            </w:r>
          </w:p>
        </w:tc>
      </w:tr>
      <w:tr w14:paraId="171A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265F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1FC8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数字化背景下高职院校思政课教学空间优化研究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618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F85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范雨欣</w:t>
            </w:r>
          </w:p>
        </w:tc>
      </w:tr>
    </w:tbl>
    <w:p w14:paraId="4DFA6B26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青年项目</w:t>
      </w:r>
    </w:p>
    <w:tbl>
      <w:tblPr>
        <w:tblStyle w:val="3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5587"/>
        <w:gridCol w:w="1316"/>
        <w:gridCol w:w="1167"/>
      </w:tblGrid>
      <w:tr w14:paraId="1D6C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7B5C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56A9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A39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567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主持人姓名</w:t>
            </w:r>
          </w:p>
        </w:tc>
      </w:tr>
      <w:tr w14:paraId="5D1A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3CDA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509E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“大思政课”视域下高职院校思政课沉浸式实践教学创新路径研究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202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599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施烨</w:t>
            </w:r>
          </w:p>
        </w:tc>
      </w:tr>
      <w:tr w14:paraId="53DA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369E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30CA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产教融合视角下高职院校优质实习岗位供给与匹配机制研究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384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9F9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李泽伟</w:t>
            </w:r>
          </w:p>
        </w:tc>
      </w:tr>
      <w:tr w14:paraId="59C0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76AF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19D0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AI视域下高职渗透测试课程混合式教学改革与实践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7EA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51A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孟昶含</w:t>
            </w:r>
          </w:p>
        </w:tc>
      </w:tr>
      <w:tr w14:paraId="690B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6B01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0D42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基于项目式学习的课程教学改革：AI赋能下《大学生心理健康教育》课程新实践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A34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B54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周全</w:t>
            </w:r>
          </w:p>
        </w:tc>
      </w:tr>
      <w:tr w14:paraId="7C3B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3895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2DB0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产教融合新机制下基于现代学徒制的专业动态调整机制研究—以浙江新零售领域为例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85B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AFA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吕毅</w:t>
            </w:r>
          </w:p>
        </w:tc>
      </w:tr>
      <w:tr w14:paraId="59FA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0B2F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006E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人工智能背景下高职教师数字化能力提升路径与实现机制研究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2AE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AD0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</w:t>
            </w:r>
          </w:p>
        </w:tc>
      </w:tr>
      <w:tr w14:paraId="3D54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7477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61D3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SPOC+BOPPPS混合式教学在体育与健康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-武术课的设计与实践研究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B5E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C05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任立强</w:t>
            </w:r>
          </w:p>
        </w:tc>
      </w:tr>
      <w:tr w14:paraId="1F3B6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32DF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7B43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项目驱动、虚实结合下机器人基础课程丰富与再造——基于复合机器人典型工作任务的融入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256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831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向芳仪</w:t>
            </w:r>
          </w:p>
        </w:tc>
      </w:tr>
      <w:tr w14:paraId="22012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71BF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4E16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产教融合背景下汽车技术服务与营销全媒体教学改革与实践研究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121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E7A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</w:tr>
      <w:tr w14:paraId="6AD19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7D0E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4716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基于“数字赋能”的课程“虚实融合”混合式实训教学模式创新与实践—以应用电子技术为例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CED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4B9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杜王迪</w:t>
            </w:r>
          </w:p>
        </w:tc>
      </w:tr>
      <w:tr w14:paraId="4D9E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302A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7EE7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具身智能背景下嵌入式系统时序控制的模块化教学优化与实践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5B4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CE2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韦坤</w:t>
            </w:r>
          </w:p>
        </w:tc>
      </w:tr>
      <w:tr w14:paraId="55919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3962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40DA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中华优秀传统文化促进高职院校育人研究——以耕读文化滋养涉农专业学生成长为例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8DD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800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潘嘉仪</w:t>
            </w:r>
          </w:p>
        </w:tc>
      </w:tr>
      <w:tr w14:paraId="446B7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shd w:val="clear" w:color="auto" w:fill="auto"/>
            <w:vAlign w:val="center"/>
          </w:tcPr>
          <w:p w14:paraId="4E5B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6F03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面向AI时代的跨平台移动混合开发课程重构与实践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660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青年项目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88A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秦斌斌</w:t>
            </w:r>
          </w:p>
        </w:tc>
      </w:tr>
    </w:tbl>
    <w:p w14:paraId="7997D1A0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7980B"/>
    <w:multiLevelType w:val="singleLevel"/>
    <w:tmpl w:val="FFF7980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9FB8A2"/>
    <w:rsid w:val="DD9FB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2026-06-29T16:14:00Z</dcterms:created>
  <dc:creator>黄怡</dc:creator>
  <cp:lastModifiedBy>黄怡</cp:lastModifiedBy>
  <dcterms:modified xsi:type="dcterms:W3CDTF">2026-06-29T16:19:57Z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9ADD6AE2E8C963A85929426A18FE73DF_41</vt:lpwstr>
  </property>
</Properties>
</file>