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Theme="minorEastAsia" w:hAnsi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cstheme="minorEastAsia"/>
          <w:color w:val="000000"/>
          <w:sz w:val="32"/>
          <w:szCs w:val="32"/>
        </w:rPr>
        <w:t>附件4：</w:t>
      </w:r>
    </w:p>
    <w:p>
      <w:pPr>
        <w:pStyle w:val="2"/>
        <w:spacing w:line="360" w:lineRule="auto"/>
        <w:rPr>
          <w:rFonts w:ascii="Times New Roman" w:hAnsi="Times New Roman" w:eastAsia="黑体" w:cs="Times New Roman"/>
          <w:color w:val="000000"/>
          <w:sz w:val="48"/>
        </w:rPr>
      </w:pPr>
    </w:p>
    <w:p>
      <w:pPr>
        <w:pStyle w:val="2"/>
        <w:spacing w:line="68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</w:rPr>
        <w:t>浙江省职业院校实习实训基地</w:t>
      </w:r>
    </w:p>
    <w:p>
      <w:pPr>
        <w:pStyle w:val="2"/>
        <w:spacing w:line="68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</w:rPr>
        <w:t>申报书</w:t>
      </w:r>
    </w:p>
    <w:p>
      <w:pPr>
        <w:rPr>
          <w:rFonts w:ascii="Times New Roman" w:hAnsi="Times New Roman" w:eastAsia="黑体" w:cs="Times New Roman"/>
          <w:color w:val="000000"/>
          <w:sz w:val="48"/>
        </w:rPr>
      </w:pPr>
    </w:p>
    <w:p>
      <w:pPr>
        <w:rPr>
          <w:rFonts w:ascii="Times New Roman" w:hAnsi="Times New Roman" w:eastAsia="黑体" w:cs="Times New Roman"/>
          <w:color w:val="000000"/>
          <w:sz w:val="48"/>
        </w:rPr>
      </w:pPr>
    </w:p>
    <w:tbl>
      <w:tblPr>
        <w:tblStyle w:val="7"/>
        <w:tblW w:w="7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4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  <w:t>基地名称：</w:t>
            </w:r>
          </w:p>
        </w:tc>
        <w:tc>
          <w:tcPr>
            <w:tcW w:w="41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b/>
          <w:sz w:val="28"/>
          <w:szCs w:val="28"/>
        </w:rPr>
      </w:pPr>
    </w:p>
    <w:tbl>
      <w:tblPr>
        <w:tblStyle w:val="7"/>
        <w:tblW w:w="7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4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  <w:t>所在学校（盖章）：</w:t>
            </w:r>
          </w:p>
        </w:tc>
        <w:tc>
          <w:tcPr>
            <w:tcW w:w="41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  <w:t>基地负责人：</w:t>
            </w:r>
          </w:p>
        </w:tc>
        <w:tc>
          <w:tcPr>
            <w:tcW w:w="41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b/>
          <w:spacing w:val="-10"/>
          <w:sz w:val="28"/>
          <w:szCs w:val="28"/>
        </w:rPr>
      </w:pPr>
    </w:p>
    <w:tbl>
      <w:tblPr>
        <w:tblStyle w:val="7"/>
        <w:tblW w:w="7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4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  <w:t>联系电话：</w:t>
            </w:r>
          </w:p>
        </w:tc>
        <w:tc>
          <w:tcPr>
            <w:tcW w:w="41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  <w:t>填报日期：</w:t>
            </w:r>
          </w:p>
        </w:tc>
        <w:tc>
          <w:tcPr>
            <w:tcW w:w="41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黑体" w:cs="Times New Roman"/>
          <w:color w:val="000000"/>
          <w:sz w:val="24"/>
        </w:rPr>
      </w:pPr>
    </w:p>
    <w:p>
      <w:pPr>
        <w:spacing w:line="360" w:lineRule="auto"/>
        <w:rPr>
          <w:rFonts w:ascii="Times New Roman" w:hAnsi="Times New Roman" w:eastAsia="黑体" w:cs="Times New Roman"/>
          <w:color w:val="000000"/>
          <w:sz w:val="24"/>
        </w:rPr>
      </w:pPr>
    </w:p>
    <w:p>
      <w:pPr>
        <w:spacing w:line="360" w:lineRule="auto"/>
        <w:rPr>
          <w:rFonts w:ascii="Times New Roman" w:hAnsi="Times New Roman" w:eastAsia="黑体" w:cs="Times New Roman"/>
          <w:color w:val="000000"/>
          <w:sz w:val="24"/>
        </w:rPr>
      </w:pPr>
    </w:p>
    <w:p>
      <w:pPr>
        <w:spacing w:line="580" w:lineRule="exact"/>
        <w:jc w:val="center"/>
        <w:rPr>
          <w:rFonts w:ascii="Times New Roman" w:hAnsi="Times New Roman" w:eastAsia="仿宋_GB2312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b/>
          <w:color w:val="000000"/>
          <w:sz w:val="28"/>
          <w:szCs w:val="28"/>
        </w:rPr>
        <w:t>浙江省教育厅  制</w:t>
      </w:r>
    </w:p>
    <w:p>
      <w:pPr>
        <w:autoSpaceDE w:val="0"/>
        <w:autoSpaceDN w:val="0"/>
        <w:adjustRightInd w:val="0"/>
        <w:spacing w:line="336" w:lineRule="auto"/>
        <w:ind w:right="640"/>
        <w:jc w:val="center"/>
        <w:rPr>
          <w:rFonts w:ascii="Times New Roman" w:hAnsi="Times New Roman" w:eastAsia="方正小标宋简体" w:cs="Times New Roman"/>
          <w:b/>
          <w:color w:val="000000"/>
          <w:kern w:val="0"/>
          <w:sz w:val="36"/>
        </w:rPr>
      </w:pPr>
    </w:p>
    <w:p>
      <w:pPr>
        <w:autoSpaceDE w:val="0"/>
        <w:autoSpaceDN w:val="0"/>
        <w:adjustRightInd w:val="0"/>
        <w:spacing w:line="336" w:lineRule="auto"/>
        <w:ind w:right="640"/>
        <w:jc w:val="center"/>
        <w:rPr>
          <w:rFonts w:ascii="Times New Roman" w:hAnsi="Times New Roman" w:eastAsia="方正小标宋简体" w:cs="Times New Roman"/>
          <w:b/>
          <w:color w:val="000000"/>
          <w:kern w:val="0"/>
          <w:sz w:val="36"/>
        </w:rPr>
      </w:pPr>
      <w:r>
        <w:rPr>
          <w:rFonts w:ascii="Times New Roman" w:hAnsi="Times New Roman" w:eastAsia="方正小标宋简体" w:cs="Times New Roman"/>
          <w:b/>
          <w:color w:val="000000"/>
          <w:kern w:val="0"/>
          <w:sz w:val="36"/>
        </w:rPr>
        <w:t>填  写  说  明</w:t>
      </w:r>
    </w:p>
    <w:p>
      <w:pPr>
        <w:autoSpaceDE w:val="0"/>
        <w:autoSpaceDN w:val="0"/>
        <w:adjustRightInd w:val="0"/>
        <w:spacing w:line="336" w:lineRule="auto"/>
        <w:ind w:right="64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</w:rPr>
        <w:t>1．兼职教师：指正式聘任的，独立承担一门专业课或实践教学任务（20学时以上）的行业、企业及社会中的专业技术人员和能工巧匠；</w:t>
      </w: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</w:rPr>
        <w:t>2．行业企业经历教师：指专任教师中具有与本专业相关的行业、企业两年以上工作经历的教师。</w:t>
      </w: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</w:rPr>
        <w:t>3．统计时间截止到2021年9月30日。</w:t>
      </w: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</w:rPr>
      </w:pPr>
    </w:p>
    <w:p>
      <w:pPr>
        <w:autoSpaceDE w:val="0"/>
        <w:autoSpaceDN w:val="0"/>
        <w:adjustRightInd w:val="0"/>
        <w:spacing w:line="336" w:lineRule="auto"/>
        <w:ind w:right="640"/>
        <w:rPr>
          <w:rFonts w:ascii="Times New Roman" w:hAnsi="Times New Roman" w:eastAsia="仿宋_GB2312" w:cs="Times New Roman"/>
          <w:b/>
          <w:color w:val="000000"/>
          <w:kern w:val="0"/>
          <w:sz w:val="28"/>
        </w:rPr>
      </w:pPr>
      <w:r>
        <w:rPr>
          <w:rFonts w:ascii="Times New Roman" w:hAnsi="Times New Roman" w:eastAsia="仿宋_GB2312" w:cs="Times New Roman"/>
          <w:b/>
          <w:color w:val="000000"/>
          <w:kern w:val="0"/>
          <w:sz w:val="28"/>
        </w:rPr>
        <w:t>一、申报基地已有基础</w:t>
      </w:r>
    </w:p>
    <w:tbl>
      <w:tblPr>
        <w:tblStyle w:val="7"/>
        <w:tblW w:w="926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773"/>
        <w:gridCol w:w="567"/>
        <w:gridCol w:w="709"/>
        <w:gridCol w:w="246"/>
        <w:gridCol w:w="19"/>
        <w:gridCol w:w="284"/>
        <w:gridCol w:w="301"/>
        <w:gridCol w:w="704"/>
        <w:gridCol w:w="288"/>
        <w:gridCol w:w="142"/>
        <w:gridCol w:w="423"/>
        <w:gridCol w:w="423"/>
        <w:gridCol w:w="144"/>
        <w:gridCol w:w="145"/>
        <w:gridCol w:w="1031"/>
        <w:gridCol w:w="102"/>
        <w:gridCol w:w="568"/>
        <w:gridCol w:w="112"/>
        <w:gridCol w:w="17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85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申报基地名称</w:t>
            </w:r>
          </w:p>
        </w:tc>
        <w:tc>
          <w:tcPr>
            <w:tcW w:w="6416" w:type="dxa"/>
            <w:gridSpan w:val="1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853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已建实习实训基地名称</w:t>
            </w:r>
          </w:p>
        </w:tc>
        <w:tc>
          <w:tcPr>
            <w:tcW w:w="641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面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向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专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业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主要面向专业名称</w:t>
            </w: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年招生数（人）</w:t>
            </w: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在校生数（人）</w:t>
            </w: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高职：“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十三五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”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优势/特色专业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中职：“十三五”名专业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8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现有实训条件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实训室名称</w:t>
            </w: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面积（m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工位数（个）</w:t>
            </w: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设备值（万元）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1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7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实训设备总值（万元）</w:t>
            </w:r>
          </w:p>
        </w:tc>
        <w:tc>
          <w:tcPr>
            <w:tcW w:w="18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4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实训设备生均值（元）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5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实训基地总面积（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szCs w:val="21"/>
              </w:rPr>
              <w:t>）</w:t>
            </w:r>
          </w:p>
        </w:tc>
        <w:tc>
          <w:tcPr>
            <w:tcW w:w="18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4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实训基地生均面积（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szCs w:val="21"/>
              </w:rPr>
              <w:t>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师资队伍</w:t>
            </w:r>
          </w:p>
        </w:tc>
        <w:tc>
          <w:tcPr>
            <w:tcW w:w="13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基地面向专业教师总人数（人）</w:t>
            </w:r>
          </w:p>
        </w:tc>
        <w:tc>
          <w:tcPr>
            <w:tcW w:w="49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专任教师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兼职教师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高级职称教师人数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中级职称教师人数</w:t>
            </w: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初级职称教师人数</w:t>
            </w: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具有行业企业经历的教师人数</w:t>
            </w:r>
          </w:p>
        </w:tc>
        <w:tc>
          <w:tcPr>
            <w:tcW w:w="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具有高级工、技师、工程师等职称人数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基地管理人员总数（人）</w:t>
            </w:r>
          </w:p>
        </w:tc>
        <w:tc>
          <w:tcPr>
            <w:tcW w:w="49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专职管理人员</w:t>
            </w:r>
          </w:p>
        </w:tc>
        <w:tc>
          <w:tcPr>
            <w:tcW w:w="24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兼职管理人员人数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11" w:firstLineChars="196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总人数</w:t>
            </w: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高级职称人数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中级职称人数</w:t>
            </w:r>
          </w:p>
        </w:tc>
        <w:tc>
          <w:tcPr>
            <w:tcW w:w="14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初级职称人数</w:t>
            </w:r>
          </w:p>
        </w:tc>
        <w:tc>
          <w:tcPr>
            <w:tcW w:w="24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11" w:firstLineChars="196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11" w:firstLineChars="196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11" w:firstLineChars="196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11" w:firstLineChars="196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4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目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序号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虚拟仿真项目名称</w:t>
            </w: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面向专业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近三年受益人数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近三年人时数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1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2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3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516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创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创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训练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序号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创新创业（含竞赛）训练项目</w:t>
            </w: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面向专业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近三年培训人次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近三年获奖情况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1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2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3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4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5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516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社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服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情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况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序号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各类社会培训项目名称</w:t>
            </w: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主办单位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面向对象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近三年培训人次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1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2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3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4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5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686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合计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序号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职业鉴定项目名称</w:t>
            </w: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鉴定等级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发证机构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近三年获证人数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1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2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3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4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5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686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合计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序号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承办市级以上大赛项目名称</w:t>
            </w: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主办单位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面向对象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近三年参赛人数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1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2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3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4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5</w:t>
            </w:r>
          </w:p>
        </w:tc>
        <w:tc>
          <w:tcPr>
            <w:tcW w:w="31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558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686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合计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269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基地已建成效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  <w:jc w:val="center"/>
        </w:trPr>
        <w:tc>
          <w:tcPr>
            <w:tcW w:w="9269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1.校企合作共建共享基地情况和成果（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00字）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9" w:hRule="atLeast"/>
          <w:jc w:val="center"/>
        </w:trPr>
        <w:tc>
          <w:tcPr>
            <w:tcW w:w="9269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2.基地工学结合人才培养模式改革与实践（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00字）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atLeast"/>
          <w:jc w:val="center"/>
        </w:trPr>
        <w:tc>
          <w:tcPr>
            <w:tcW w:w="9269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3.基地对外开放与社会服务成效（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00字）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1" w:hRule="atLeast"/>
          <w:jc w:val="center"/>
        </w:trPr>
        <w:tc>
          <w:tcPr>
            <w:tcW w:w="9269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4.基地信息化建设成效（</w:t>
            </w:r>
            <w:r>
              <w:rPr>
                <w:rFonts w:hint="eastAsia"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00字）</w:t>
            </w:r>
          </w:p>
        </w:tc>
      </w:tr>
    </w:tbl>
    <w:p>
      <w:pPr>
        <w:autoSpaceDE w:val="0"/>
        <w:autoSpaceDN w:val="0"/>
        <w:adjustRightInd w:val="0"/>
        <w:spacing w:line="336" w:lineRule="auto"/>
        <w:ind w:right="640"/>
        <w:rPr>
          <w:rFonts w:ascii="Times New Roman" w:hAnsi="Times New Roman" w:eastAsia="仿宋_GB2312" w:cs="Times New Roman"/>
          <w:b/>
          <w:color w:val="000000"/>
          <w:kern w:val="0"/>
          <w:sz w:val="28"/>
        </w:rPr>
      </w:pPr>
      <w:r>
        <w:rPr>
          <w:rFonts w:ascii="Times New Roman" w:hAnsi="Times New Roman" w:eastAsia="仿宋_GB2312" w:cs="Times New Roman"/>
          <w:b/>
          <w:color w:val="000000"/>
          <w:kern w:val="0"/>
          <w:sz w:val="28"/>
        </w:rPr>
        <w:t>二、项目建设方案</w:t>
      </w:r>
    </w:p>
    <w:tbl>
      <w:tblPr>
        <w:tblStyle w:val="7"/>
        <w:tblW w:w="886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867"/>
        <w:gridCol w:w="2117"/>
        <w:gridCol w:w="20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9" w:hRule="atLeast"/>
          <w:jc w:val="center"/>
        </w:trPr>
        <w:tc>
          <w:tcPr>
            <w:tcW w:w="8863" w:type="dxa"/>
            <w:gridSpan w:val="4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1.项目建设的必要性（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00字）</w:t>
            </w: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9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2.建设目标（200字）</w:t>
            </w:r>
          </w:p>
          <w:p>
            <w:pPr>
              <w:ind w:firstLine="720" w:firstLineChars="3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ind w:firstLine="720" w:firstLineChars="3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ind w:firstLine="720" w:firstLineChars="3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ind w:firstLine="720" w:firstLineChars="3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ind w:firstLine="720" w:firstLineChars="3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ind w:firstLine="720" w:firstLineChars="3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1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3.建设内容（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500字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）</w:t>
            </w:r>
          </w:p>
          <w:p>
            <w:pPr>
              <w:ind w:firstLine="840" w:firstLineChars="30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7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特色与亮点（200字）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9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/>
                <w:kern w:val="0"/>
                <w:sz w:val="28"/>
                <w:szCs w:val="28"/>
              </w:rPr>
              <w:t>5.实施方案（500字）</w:t>
            </w:r>
          </w:p>
          <w:p>
            <w:pPr>
              <w:ind w:firstLine="840" w:firstLineChars="300"/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2" w:hRule="atLeast"/>
          <w:jc w:val="center"/>
        </w:trPr>
        <w:tc>
          <w:tcPr>
            <w:tcW w:w="8863" w:type="dxa"/>
            <w:gridSpan w:val="4"/>
            <w:tcBorders>
              <w:top w:val="single" w:color="auto" w:sz="4" w:space="0"/>
              <w:bottom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6.预期成效及绩效目标（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00字）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8863" w:type="dxa"/>
            <w:gridSpan w:val="4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7.经费预算及使用规划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建设内容</w:t>
            </w:r>
          </w:p>
        </w:tc>
        <w:tc>
          <w:tcPr>
            <w:tcW w:w="211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投入经费（万元）</w:t>
            </w:r>
          </w:p>
        </w:tc>
        <w:tc>
          <w:tcPr>
            <w:tcW w:w="203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完成时间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3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47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</w:rPr>
              <w:t>合计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</w:rPr>
            </w:pPr>
          </w:p>
        </w:tc>
      </w:tr>
    </w:tbl>
    <w:p>
      <w:pPr>
        <w:spacing w:line="580" w:lineRule="exact"/>
        <w:rPr>
          <w:rFonts w:ascii="Times New Roman" w:hAnsi="Times New Roman" w:eastAsia="仿宋_GB2312" w:cs="Times New Roman"/>
          <w:b/>
          <w:bCs/>
          <w:color w:val="000000"/>
          <w:kern w:val="0"/>
          <w:sz w:val="36"/>
          <w:szCs w:val="36"/>
        </w:rPr>
        <w:sectPr>
          <w:footerReference r:id="rId3" w:type="default"/>
          <w:footnotePr>
            <w:numFmt w:val="decimalEnclosedCircleChinese"/>
          </w:footnotePr>
          <w:pgSz w:w="11906" w:h="16838"/>
          <w:pgMar w:top="1440" w:right="1588" w:bottom="1134" w:left="1588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footnotePr>
        <w:numFmt w:val="decimalEnclosedCircleChinese"/>
      </w:footnotePr>
      <w:pgSz w:w="16838" w:h="11906" w:orient="landscape"/>
      <w:pgMar w:top="1588" w:right="1440" w:bottom="158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10"/>
      </w:rPr>
    </w:pP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F3163"/>
    <w:rsid w:val="002167A2"/>
    <w:rsid w:val="006D758B"/>
    <w:rsid w:val="009176E0"/>
    <w:rsid w:val="0ED74882"/>
    <w:rsid w:val="397F3163"/>
    <w:rsid w:val="3E9A43BA"/>
    <w:rsid w:val="4631277D"/>
    <w:rsid w:val="4BCD7ADD"/>
    <w:rsid w:val="4F370278"/>
    <w:rsid w:val="57A34D1A"/>
    <w:rsid w:val="76B0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otnote reference"/>
    <w:qFormat/>
    <w:uiPriority w:val="0"/>
    <w:rPr>
      <w:vertAlign w:val="superscript"/>
    </w:rPr>
  </w:style>
  <w:style w:type="paragraph" w:customStyle="1" w:styleId="1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仿宋_GB2312" w:eastAsia="等线" w:cs="仿宋_GB2312"/>
      <w:color w:val="000000"/>
      <w:sz w:val="24"/>
      <w:szCs w:val="24"/>
      <w:lang w:val="en-US" w:eastAsia="zh-CN" w:bidi="ar-SA"/>
    </w:rPr>
  </w:style>
  <w:style w:type="paragraph" w:customStyle="1" w:styleId="13">
    <w:name w:val="WPSOffice手动目录 1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customStyle="1" w:styleId="14">
    <w:name w:val="小节标题"/>
    <w:basedOn w:val="1"/>
    <w:next w:val="1"/>
    <w:qFormat/>
    <w:uiPriority w:val="99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character" w:customStyle="1" w:styleId="15">
    <w:name w:val="页眉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浙江省教育厅</Company>
  <Pages>29</Pages>
  <Words>807</Words>
  <Characters>4600</Characters>
  <Lines>38</Lines>
  <Paragraphs>10</Paragraphs>
  <TotalTime>16</TotalTime>
  <ScaleCrop>false</ScaleCrop>
  <LinksUpToDate>false</LinksUpToDate>
  <CharactersWithSpaces>5397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2021-10-18T07:52:00Z</dcterms:created>
  <dc:creator>jiangmq</dc:creator>
  <cp:lastModifiedBy>徐滢滢</cp:lastModifiedBy>
  <dcterms:modified xsi:type="dcterms:W3CDTF">2021-10-19T02:55:55Z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