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12" w:lineRule="auto"/>
        <w:jc w:val="center"/>
        <w:rPr>
          <w:rFonts w:ascii="黑体" w:eastAsia="黑体" w:cs="宋体"/>
          <w:bCs/>
          <w:sz w:val="44"/>
          <w:szCs w:val="44"/>
        </w:rPr>
      </w:pPr>
      <w:r>
        <w:rPr>
          <w:rFonts w:hint="eastAsia" w:ascii="黑体" w:eastAsia="黑体" w:cs="宋体"/>
          <w:bCs/>
          <w:sz w:val="44"/>
          <w:szCs w:val="44"/>
        </w:rPr>
        <w:t xml:space="preserve"> </w:t>
      </w:r>
    </w:p>
    <w:p>
      <w:pPr>
        <w:widowControl/>
        <w:snapToGrid w:val="0"/>
        <w:spacing w:line="312" w:lineRule="auto"/>
        <w:jc w:val="center"/>
        <w:rPr>
          <w:rFonts w:ascii="黑体" w:eastAsia="黑体" w:cs="宋体"/>
          <w:bCs/>
          <w:sz w:val="44"/>
          <w:szCs w:val="44"/>
        </w:rPr>
      </w:pPr>
    </w:p>
    <w:p>
      <w:pPr>
        <w:widowControl/>
        <w:snapToGrid w:val="0"/>
        <w:spacing w:line="312" w:lineRule="auto"/>
        <w:jc w:val="center"/>
        <w:rPr>
          <w:rFonts w:ascii="黑体" w:eastAsia="黑体" w:cs="宋体"/>
          <w:bCs/>
          <w:sz w:val="44"/>
          <w:szCs w:val="44"/>
        </w:rPr>
      </w:pPr>
      <w:r>
        <w:rPr>
          <w:rFonts w:hint="eastAsia" w:ascii="黑体" w:eastAsia="黑体" w:cs="宋体"/>
          <w:bCs/>
          <w:sz w:val="44"/>
          <w:szCs w:val="44"/>
        </w:rPr>
        <w:t>浙江经贸职业技术学院校企合作工作考核</w:t>
      </w:r>
    </w:p>
    <w:p>
      <w:pPr>
        <w:widowControl/>
        <w:snapToGrid w:val="0"/>
        <w:spacing w:line="312" w:lineRule="auto"/>
        <w:jc w:val="center"/>
        <w:rPr>
          <w:rFonts w:ascii="黑体" w:eastAsia="黑体" w:cs="宋体"/>
          <w:bCs/>
          <w:sz w:val="44"/>
          <w:szCs w:val="44"/>
        </w:rPr>
      </w:pPr>
    </w:p>
    <w:p>
      <w:pPr>
        <w:widowControl/>
        <w:snapToGrid w:val="0"/>
        <w:spacing w:line="312" w:lineRule="auto"/>
        <w:jc w:val="center"/>
        <w:rPr>
          <w:rFonts w:ascii="黑体" w:eastAsia="黑体" w:cs="宋体"/>
          <w:sz w:val="72"/>
          <w:szCs w:val="72"/>
        </w:rPr>
      </w:pPr>
      <w:r>
        <w:rPr>
          <w:rFonts w:hint="eastAsia" w:ascii="黑体" w:eastAsia="黑体" w:cs="宋体"/>
          <w:sz w:val="72"/>
          <w:szCs w:val="72"/>
        </w:rPr>
        <w:t>自评报告</w:t>
      </w:r>
    </w:p>
    <w:p>
      <w:pPr>
        <w:widowControl/>
        <w:snapToGrid w:val="0"/>
        <w:spacing w:line="480" w:lineRule="auto"/>
        <w:jc w:val="left"/>
        <w:rPr>
          <w:rFonts w:ascii="黑体" w:eastAsia="黑体" w:cs="宋体"/>
          <w:sz w:val="72"/>
          <w:szCs w:val="72"/>
        </w:rPr>
      </w:pPr>
    </w:p>
    <w:tbl>
      <w:tblPr>
        <w:tblStyle w:val="15"/>
        <w:tblW w:w="7355" w:type="dxa"/>
        <w:jc w:val="center"/>
        <w:tblLayout w:type="fixed"/>
        <w:tblCellMar>
          <w:top w:w="0" w:type="dxa"/>
          <w:left w:w="108" w:type="dxa"/>
          <w:bottom w:w="0" w:type="dxa"/>
          <w:right w:w="108" w:type="dxa"/>
        </w:tblCellMar>
      </w:tblPr>
      <w:tblGrid>
        <w:gridCol w:w="1623"/>
        <w:gridCol w:w="5732"/>
      </w:tblGrid>
      <w:tr>
        <w:tblPrEx>
          <w:tblCellMar>
            <w:top w:w="0" w:type="dxa"/>
            <w:left w:w="108" w:type="dxa"/>
            <w:bottom w:w="0" w:type="dxa"/>
            <w:right w:w="108" w:type="dxa"/>
          </w:tblCellMar>
        </w:tblPrEx>
        <w:trPr>
          <w:jc w:val="center"/>
        </w:trPr>
        <w:tc>
          <w:tcPr>
            <w:tcW w:w="1623" w:type="dxa"/>
            <w:vAlign w:val="center"/>
          </w:tcPr>
          <w:p>
            <w:pPr>
              <w:widowControl/>
              <w:snapToGrid w:val="0"/>
              <w:spacing w:line="480" w:lineRule="auto"/>
              <w:jc w:val="left"/>
              <w:rPr>
                <w:rFonts w:ascii="华文仿宋" w:eastAsia="华文仿宋" w:cs="宋体"/>
                <w:b/>
                <w:spacing w:val="40"/>
                <w:sz w:val="30"/>
                <w:szCs w:val="30"/>
              </w:rPr>
            </w:pPr>
            <w:r>
              <w:rPr>
                <w:rFonts w:hint="eastAsia" w:ascii="华文仿宋" w:eastAsia="华文仿宋" w:cs="宋体"/>
                <w:b/>
                <w:sz w:val="30"/>
                <w:szCs w:val="30"/>
              </w:rPr>
              <w:t>所在</w:t>
            </w:r>
            <w:r>
              <w:rPr>
                <w:rFonts w:hint="eastAsia" w:ascii="华文仿宋" w:eastAsia="华文仿宋" w:cs="宋体"/>
                <w:b/>
                <w:sz w:val="30"/>
                <w:szCs w:val="30"/>
                <w:lang w:eastAsia="zh-CN"/>
              </w:rPr>
              <w:t>学院</w:t>
            </w:r>
            <w:r>
              <w:rPr>
                <w:rFonts w:hint="eastAsia" w:ascii="华文仿宋" w:eastAsia="华文仿宋" w:cs="宋体"/>
                <w:b/>
                <w:spacing w:val="40"/>
                <w:sz w:val="30"/>
                <w:szCs w:val="30"/>
              </w:rPr>
              <w:t>：</w:t>
            </w:r>
          </w:p>
        </w:tc>
        <w:tc>
          <w:tcPr>
            <w:tcW w:w="5732" w:type="dxa"/>
            <w:vAlign w:val="center"/>
          </w:tcPr>
          <w:p>
            <w:pPr>
              <w:widowControl/>
              <w:snapToGrid w:val="0"/>
              <w:spacing w:line="480" w:lineRule="auto"/>
              <w:rPr>
                <w:rFonts w:ascii="华文仿宋" w:eastAsia="华文仿宋" w:cs="宋体"/>
                <w:b/>
                <w:sz w:val="30"/>
                <w:szCs w:val="30"/>
                <w:u w:val="single"/>
              </w:rPr>
            </w:pPr>
            <w:r>
              <w:rPr>
                <w:rFonts w:hint="eastAsia" w:ascii="华文仿宋" w:eastAsia="华文仿宋" w:cs="宋体"/>
                <w:b/>
                <w:sz w:val="30"/>
                <w:szCs w:val="30"/>
                <w:u w:val="single"/>
              </w:rPr>
              <w:t xml:space="preserve">                                    </w:t>
            </w:r>
          </w:p>
        </w:tc>
      </w:tr>
      <w:tr>
        <w:tblPrEx>
          <w:tblCellMar>
            <w:top w:w="0" w:type="dxa"/>
            <w:left w:w="108" w:type="dxa"/>
            <w:bottom w:w="0" w:type="dxa"/>
            <w:right w:w="108" w:type="dxa"/>
          </w:tblCellMar>
        </w:tblPrEx>
        <w:trPr>
          <w:jc w:val="center"/>
        </w:trPr>
        <w:tc>
          <w:tcPr>
            <w:tcW w:w="1623" w:type="dxa"/>
            <w:vAlign w:val="center"/>
          </w:tcPr>
          <w:p>
            <w:pPr>
              <w:widowControl/>
              <w:snapToGrid w:val="0"/>
              <w:spacing w:line="480" w:lineRule="auto"/>
              <w:jc w:val="left"/>
              <w:rPr>
                <w:rFonts w:ascii="华文仿宋" w:eastAsia="华文仿宋" w:cs="宋体"/>
                <w:b/>
                <w:sz w:val="30"/>
                <w:szCs w:val="30"/>
              </w:rPr>
            </w:pPr>
            <w:r>
              <w:rPr>
                <w:rFonts w:hint="eastAsia" w:ascii="华文仿宋" w:eastAsia="华文仿宋" w:cs="宋体"/>
                <w:b/>
                <w:sz w:val="30"/>
                <w:szCs w:val="30"/>
              </w:rPr>
              <w:t>考核年度：</w:t>
            </w:r>
          </w:p>
        </w:tc>
        <w:tc>
          <w:tcPr>
            <w:tcW w:w="5732" w:type="dxa"/>
            <w:vAlign w:val="center"/>
          </w:tcPr>
          <w:p>
            <w:pPr>
              <w:widowControl/>
              <w:snapToGrid w:val="0"/>
              <w:spacing w:line="480" w:lineRule="auto"/>
              <w:jc w:val="left"/>
              <w:rPr>
                <w:rFonts w:ascii="华文仿宋" w:eastAsia="华文仿宋" w:cs="宋体"/>
                <w:b/>
                <w:sz w:val="30"/>
                <w:szCs w:val="30"/>
                <w:u w:val="single"/>
              </w:rPr>
            </w:pPr>
            <w:r>
              <w:rPr>
                <w:rFonts w:hint="eastAsia" w:ascii="华文仿宋" w:eastAsia="华文仿宋" w:cs="宋体"/>
                <w:b/>
                <w:sz w:val="30"/>
                <w:szCs w:val="30"/>
                <w:u w:val="single"/>
              </w:rPr>
              <w:t xml:space="preserve">          </w:t>
            </w:r>
            <w:r>
              <w:rPr>
                <w:rFonts w:hint="eastAsia" w:ascii="华文仿宋" w:eastAsia="华文仿宋" w:cs="宋体"/>
                <w:b/>
                <w:sz w:val="30"/>
                <w:szCs w:val="30"/>
                <w:u w:val="single"/>
                <w:lang w:val="en-US" w:eastAsia="zh-CN"/>
              </w:rPr>
              <w:t>2022-2023学年</w:t>
            </w:r>
            <w:r>
              <w:rPr>
                <w:rFonts w:hint="eastAsia" w:ascii="华文仿宋" w:eastAsia="华文仿宋" w:cs="宋体"/>
                <w:b/>
                <w:sz w:val="30"/>
                <w:szCs w:val="30"/>
                <w:u w:val="single"/>
              </w:rPr>
              <w:t xml:space="preserve">                          </w:t>
            </w:r>
          </w:p>
        </w:tc>
      </w:tr>
      <w:tr>
        <w:tblPrEx>
          <w:tblCellMar>
            <w:top w:w="0" w:type="dxa"/>
            <w:left w:w="108" w:type="dxa"/>
            <w:bottom w:w="0" w:type="dxa"/>
            <w:right w:w="108" w:type="dxa"/>
          </w:tblCellMar>
        </w:tblPrEx>
        <w:trPr>
          <w:jc w:val="center"/>
        </w:trPr>
        <w:tc>
          <w:tcPr>
            <w:tcW w:w="1623" w:type="dxa"/>
            <w:vAlign w:val="center"/>
          </w:tcPr>
          <w:p>
            <w:pPr>
              <w:widowControl/>
              <w:snapToGrid w:val="0"/>
              <w:spacing w:line="480" w:lineRule="auto"/>
              <w:jc w:val="left"/>
              <w:rPr>
                <w:rFonts w:ascii="华文仿宋" w:eastAsia="华文仿宋" w:cs="宋体"/>
                <w:b/>
                <w:sz w:val="30"/>
                <w:szCs w:val="30"/>
              </w:rPr>
            </w:pPr>
            <w:r>
              <w:rPr>
                <w:rFonts w:hint="eastAsia" w:ascii="华文仿宋" w:eastAsia="华文仿宋" w:cs="宋体"/>
                <w:b/>
                <w:sz w:val="30"/>
                <w:szCs w:val="30"/>
              </w:rPr>
              <w:t>填表日期：</w:t>
            </w:r>
          </w:p>
        </w:tc>
        <w:tc>
          <w:tcPr>
            <w:tcW w:w="5732" w:type="dxa"/>
            <w:vAlign w:val="center"/>
          </w:tcPr>
          <w:p>
            <w:pPr>
              <w:widowControl/>
              <w:snapToGrid w:val="0"/>
              <w:spacing w:line="480" w:lineRule="auto"/>
              <w:jc w:val="left"/>
              <w:rPr>
                <w:rFonts w:ascii="华文仿宋" w:eastAsia="华文仿宋" w:cs="宋体"/>
                <w:b/>
                <w:sz w:val="30"/>
                <w:szCs w:val="30"/>
                <w:u w:val="single"/>
              </w:rPr>
            </w:pPr>
            <w:r>
              <w:rPr>
                <w:rFonts w:hint="eastAsia" w:ascii="华文仿宋" w:eastAsia="华文仿宋" w:cs="宋体"/>
                <w:b/>
                <w:sz w:val="30"/>
                <w:szCs w:val="30"/>
                <w:u w:val="single"/>
              </w:rPr>
              <w:t xml:space="preserve">                                  </w:t>
            </w:r>
            <w:r>
              <w:rPr>
                <w:rFonts w:hint="eastAsia" w:ascii="华文仿宋" w:eastAsia="华文仿宋" w:cs="宋体"/>
                <w:b/>
                <w:sz w:val="30"/>
                <w:szCs w:val="30"/>
                <w:u w:val="single"/>
                <w:lang w:val="en-US" w:eastAsia="zh-CN"/>
              </w:rPr>
              <w:t xml:space="preserve"> </w:t>
            </w:r>
            <w:r>
              <w:rPr>
                <w:rFonts w:hint="eastAsia" w:ascii="华文仿宋" w:eastAsia="华文仿宋" w:cs="宋体"/>
                <w:b/>
                <w:sz w:val="30"/>
                <w:szCs w:val="30"/>
                <w:u w:val="single"/>
              </w:rPr>
              <w:t xml:space="preserve"> </w:t>
            </w:r>
          </w:p>
        </w:tc>
      </w:tr>
    </w:tbl>
    <w:p>
      <w:pPr>
        <w:widowControl/>
        <w:snapToGrid w:val="0"/>
        <w:spacing w:line="480" w:lineRule="auto"/>
        <w:jc w:val="left"/>
        <w:rPr>
          <w:rFonts w:ascii="华文仿宋" w:eastAsia="华文仿宋" w:cs="宋体"/>
          <w:b/>
          <w:sz w:val="30"/>
          <w:szCs w:val="30"/>
          <w:u w:val="single"/>
        </w:rPr>
      </w:pPr>
    </w:p>
    <w:p>
      <w:pPr>
        <w:widowControl/>
        <w:snapToGrid w:val="0"/>
        <w:spacing w:line="312" w:lineRule="auto"/>
        <w:jc w:val="center"/>
        <w:rPr>
          <w:rFonts w:ascii="仿宋" w:eastAsia="仿宋" w:cs="宋体"/>
          <w:sz w:val="28"/>
          <w:szCs w:val="24"/>
        </w:rPr>
      </w:pPr>
      <w:r>
        <w:rPr>
          <w:rFonts w:hint="eastAsia" w:ascii="仿宋" w:eastAsia="仿宋" w:cs="宋体"/>
          <w:sz w:val="28"/>
          <w:szCs w:val="24"/>
        </w:rPr>
        <w:t>教务处 制</w:t>
      </w:r>
    </w:p>
    <w:p>
      <w:pPr>
        <w:widowControl/>
        <w:snapToGrid w:val="0"/>
        <w:spacing w:line="312" w:lineRule="auto"/>
        <w:jc w:val="center"/>
        <w:rPr>
          <w:rFonts w:ascii="仿宋" w:eastAsia="仿宋" w:cs="宋体"/>
          <w:sz w:val="28"/>
          <w:szCs w:val="24"/>
        </w:rPr>
      </w:pPr>
      <w:r>
        <w:rPr>
          <w:rFonts w:hint="eastAsia" w:ascii="仿宋" w:eastAsia="仿宋" w:cs="宋体"/>
          <w:sz w:val="28"/>
          <w:szCs w:val="24"/>
        </w:rPr>
        <w:t>二○二</w:t>
      </w:r>
      <w:r>
        <w:rPr>
          <w:rFonts w:hint="eastAsia" w:ascii="仿宋" w:eastAsia="仿宋" w:cs="宋体"/>
          <w:sz w:val="28"/>
          <w:szCs w:val="24"/>
          <w:lang w:val="en-US" w:eastAsia="zh-CN"/>
        </w:rPr>
        <w:t>三</w:t>
      </w:r>
      <w:r>
        <w:rPr>
          <w:rFonts w:hint="eastAsia" w:ascii="仿宋" w:eastAsia="仿宋" w:cs="宋体"/>
          <w:sz w:val="28"/>
          <w:szCs w:val="24"/>
        </w:rPr>
        <w:t>年</w:t>
      </w:r>
      <w:r>
        <w:rPr>
          <w:rFonts w:hint="eastAsia" w:ascii="仿宋" w:eastAsia="仿宋" w:cs="宋体"/>
          <w:sz w:val="28"/>
          <w:szCs w:val="24"/>
          <w:lang w:eastAsia="zh-CN"/>
        </w:rPr>
        <w:t>十一</w:t>
      </w:r>
      <w:r>
        <w:rPr>
          <w:rFonts w:hint="eastAsia" w:ascii="仿宋" w:eastAsia="仿宋" w:cs="宋体"/>
          <w:sz w:val="28"/>
          <w:szCs w:val="24"/>
        </w:rPr>
        <w:t>月</w:t>
      </w:r>
    </w:p>
    <w:p>
      <w:bookmarkStart w:id="0" w:name="_Toc500275579"/>
    </w:p>
    <w:p>
      <w:pPr>
        <w:sectPr>
          <w:headerReference r:id="rId3" w:type="default"/>
          <w:pgSz w:w="11906" w:h="16838"/>
          <w:pgMar w:top="1440" w:right="1700" w:bottom="1440" w:left="1276" w:header="851" w:footer="992" w:gutter="0"/>
          <w:cols w:space="720" w:num="1"/>
          <w:docGrid w:type="lines" w:linePitch="312" w:charSpace="0"/>
        </w:sectPr>
      </w:pPr>
    </w:p>
    <w:p>
      <w:pPr>
        <w:outlineLvl w:val="0"/>
        <w:rPr>
          <w:rFonts w:hint="eastAsia" w:ascii="黑体" w:eastAsia="黑体"/>
          <w:b/>
          <w:bCs/>
          <w:color w:val="000000"/>
          <w:sz w:val="30"/>
          <w:szCs w:val="30"/>
          <w:lang w:val="en-US" w:eastAsia="zh-CN"/>
        </w:rPr>
      </w:pPr>
      <w:r>
        <w:rPr>
          <w:rFonts w:hint="eastAsia" w:ascii="黑体" w:eastAsia="黑体"/>
          <w:b/>
          <w:bCs/>
          <w:color w:val="000000"/>
          <w:sz w:val="30"/>
          <w:szCs w:val="30"/>
          <w:lang w:val="en-US" w:eastAsia="zh-CN"/>
        </w:rPr>
        <w:t>一、指标自查表</w:t>
      </w:r>
    </w:p>
    <w:p>
      <w:pPr>
        <w:widowControl/>
        <w:adjustRightInd w:val="0"/>
        <w:snapToGrid w:val="0"/>
        <w:spacing w:line="360" w:lineRule="auto"/>
        <w:ind w:firstLine="480" w:firstLineChars="200"/>
        <w:outlineLvl w:val="9"/>
        <w:rPr>
          <w:rFonts w:hint="eastAsia" w:ascii="宋体" w:eastAsia="宋体" w:cs="宋体"/>
          <w:b w:val="0"/>
          <w:bCs w:val="0"/>
          <w:color w:val="auto"/>
          <w:sz w:val="24"/>
          <w:szCs w:val="24"/>
          <w:lang w:val="en-US" w:eastAsia="zh-CN"/>
        </w:rPr>
      </w:pPr>
      <w:r>
        <w:rPr>
          <w:rFonts w:hint="eastAsia" w:ascii="宋体" w:cs="宋体"/>
          <w:b w:val="0"/>
          <w:bCs w:val="0"/>
          <w:color w:val="auto"/>
          <w:sz w:val="24"/>
          <w:szCs w:val="24"/>
          <w:lang w:val="en-US" w:eastAsia="zh-CN"/>
        </w:rPr>
        <w:t>说明：</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机制与制度建设</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合作单位与平台拓展</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实践教学基地建设</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实习管理</w:t>
      </w:r>
      <w:r>
        <w:rPr>
          <w:rFonts w:hint="eastAsia" w:ascii="宋体" w:hAnsi="宋体" w:cs="宋体"/>
          <w:i w:val="0"/>
          <w:iCs w:val="0"/>
          <w:color w:val="000000"/>
          <w:kern w:val="0"/>
          <w:sz w:val="24"/>
          <w:szCs w:val="24"/>
          <w:u w:val="none"/>
          <w:lang w:val="en-US" w:eastAsia="zh-CN" w:bidi="ar"/>
        </w:rPr>
        <w:t>等为校企合作成效指标，为必选指标；</w:t>
      </w:r>
      <w:r>
        <w:rPr>
          <w:rFonts w:hint="eastAsia" w:ascii="宋体" w:hAnsi="宋体" w:eastAsia="宋体" w:cs="宋体"/>
          <w:i w:val="0"/>
          <w:iCs w:val="0"/>
          <w:color w:val="000000"/>
          <w:kern w:val="0"/>
          <w:sz w:val="24"/>
          <w:szCs w:val="24"/>
          <w:u w:val="none"/>
          <w:lang w:val="en-US" w:eastAsia="zh-CN" w:bidi="ar"/>
        </w:rPr>
        <w:t>产出指标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效益指标</w:t>
      </w:r>
      <w:r>
        <w:rPr>
          <w:rFonts w:hint="eastAsia" w:ascii="宋体" w:hAnsi="宋体" w:cs="宋体"/>
          <w:i w:val="0"/>
          <w:iCs w:val="0"/>
          <w:color w:val="000000"/>
          <w:kern w:val="0"/>
          <w:sz w:val="24"/>
          <w:szCs w:val="24"/>
          <w:u w:val="none"/>
          <w:lang w:val="en-US" w:eastAsia="zh-CN" w:bidi="ar"/>
        </w:rPr>
        <w:t>等为校企合作成效指标，为自选指标，</w:t>
      </w:r>
      <w:r>
        <w:rPr>
          <w:rFonts w:hint="eastAsia" w:ascii="宋体" w:eastAsia="宋体" w:cs="宋体"/>
          <w:b w:val="0"/>
          <w:bCs w:val="0"/>
          <w:color w:val="auto"/>
          <w:sz w:val="24"/>
          <w:szCs w:val="24"/>
          <w:lang w:val="en-US" w:eastAsia="zh-CN"/>
        </w:rPr>
        <w:t>自选指标请打√</w:t>
      </w:r>
      <w:r>
        <w:rPr>
          <w:rFonts w:hint="eastAsia" w:ascii="宋体" w:cs="宋体"/>
          <w:b w:val="0"/>
          <w:bCs w:val="0"/>
          <w:color w:val="auto"/>
          <w:sz w:val="24"/>
          <w:szCs w:val="24"/>
          <w:lang w:val="en-US" w:eastAsia="zh-CN"/>
        </w:rPr>
        <w:t>，</w:t>
      </w:r>
      <w:r>
        <w:rPr>
          <w:rFonts w:hint="eastAsia" w:ascii="宋体" w:hAnsi="宋体" w:cs="宋体"/>
          <w:i w:val="0"/>
          <w:iCs w:val="0"/>
          <w:color w:val="000000"/>
          <w:kern w:val="0"/>
          <w:sz w:val="24"/>
          <w:szCs w:val="24"/>
          <w:u w:val="none"/>
          <w:lang w:val="en-US" w:eastAsia="zh-CN" w:bidi="ar"/>
        </w:rPr>
        <w:t>自选三级指标应不少于10个。2.</w:t>
      </w:r>
      <w:r>
        <w:rPr>
          <w:rFonts w:hint="eastAsia" w:ascii="宋体" w:cs="宋体"/>
          <w:b w:val="0"/>
          <w:bCs w:val="0"/>
          <w:color w:val="auto"/>
          <w:sz w:val="24"/>
          <w:szCs w:val="24"/>
          <w:lang w:val="en-US" w:eastAsia="zh-CN"/>
        </w:rPr>
        <w:t>自查表中</w:t>
      </w:r>
      <w:r>
        <w:rPr>
          <w:rFonts w:hint="eastAsia" w:ascii="宋体" w:eastAsia="宋体" w:cs="宋体"/>
          <w:b w:val="0"/>
          <w:bCs w:val="0"/>
          <w:color w:val="auto"/>
          <w:sz w:val="24"/>
          <w:szCs w:val="24"/>
          <w:lang w:val="en-US" w:eastAsia="zh-CN"/>
        </w:rPr>
        <w:t>定量指标</w:t>
      </w:r>
      <w:r>
        <w:rPr>
          <w:rFonts w:hint="eastAsia" w:ascii="宋体" w:cs="宋体"/>
          <w:b w:val="0"/>
          <w:bCs w:val="0"/>
          <w:color w:val="auto"/>
          <w:sz w:val="24"/>
          <w:szCs w:val="24"/>
          <w:lang w:val="en-US" w:eastAsia="zh-CN"/>
        </w:rPr>
        <w:t>须</w:t>
      </w:r>
      <w:r>
        <w:rPr>
          <w:rFonts w:hint="eastAsia" w:ascii="宋体" w:eastAsia="宋体" w:cs="宋体"/>
          <w:b w:val="0"/>
          <w:bCs w:val="0"/>
          <w:color w:val="auto"/>
          <w:sz w:val="24"/>
          <w:szCs w:val="24"/>
          <w:lang w:val="en-US" w:eastAsia="zh-CN"/>
        </w:rPr>
        <w:t>全部采集</w:t>
      </w:r>
      <w:r>
        <w:rPr>
          <w:rFonts w:hint="eastAsia" w:ascii="宋体" w:cs="宋体"/>
          <w:b w:val="0"/>
          <w:bCs w:val="0"/>
          <w:color w:val="auto"/>
          <w:sz w:val="24"/>
          <w:szCs w:val="24"/>
          <w:lang w:val="en-US" w:eastAsia="zh-CN"/>
        </w:rPr>
        <w:t>,包含必选指标和自选指标。</w:t>
      </w:r>
    </w:p>
    <w:p>
      <w:pPr>
        <w:widowControl/>
        <w:adjustRightInd w:val="0"/>
        <w:snapToGrid w:val="0"/>
        <w:spacing w:line="300" w:lineRule="exact"/>
        <w:outlineLvl w:val="9"/>
        <w:rPr>
          <w:rFonts w:hint="eastAsia" w:ascii="宋体" w:hAnsi="宋体" w:eastAsia="宋体" w:cs="宋体"/>
          <w:b w:val="0"/>
          <w:bCs w:val="0"/>
          <w:color w:val="000000"/>
          <w:sz w:val="20"/>
          <w:szCs w:val="20"/>
          <w:u w:val="none"/>
          <w:lang w:val="en-US" w:eastAsia="zh-CN" w:bidi="ar"/>
        </w:rPr>
      </w:pPr>
    </w:p>
    <w:tbl>
      <w:tblPr>
        <w:tblStyle w:val="15"/>
        <w:tblW w:w="140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2069"/>
        <w:gridCol w:w="2238"/>
        <w:gridCol w:w="5427"/>
        <w:gridCol w:w="688"/>
        <w:gridCol w:w="736"/>
        <w:gridCol w:w="736"/>
        <w:gridCol w:w="7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713" w:type="dxa"/>
            <w:shd w:val="clear" w:color="auto" w:fill="95B3D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指标类型</w:t>
            </w:r>
          </w:p>
        </w:tc>
        <w:tc>
          <w:tcPr>
            <w:tcW w:w="2069" w:type="dxa"/>
            <w:shd w:val="clear" w:color="auto" w:fill="95B3D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38" w:type="dxa"/>
            <w:shd w:val="clear" w:color="auto" w:fill="95B3D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bookmarkStart w:id="1" w:name="_GoBack"/>
            <w:bookmarkEnd w:id="1"/>
            <w:r>
              <w:rPr>
                <w:rFonts w:hint="eastAsia" w:ascii="宋体" w:hAnsi="宋体" w:eastAsia="宋体" w:cs="宋体"/>
                <w:b/>
                <w:bCs/>
                <w:i w:val="0"/>
                <w:iCs w:val="0"/>
                <w:color w:val="000000"/>
                <w:kern w:val="0"/>
                <w:sz w:val="20"/>
                <w:szCs w:val="20"/>
                <w:u w:val="none"/>
                <w:lang w:val="en-US" w:eastAsia="zh-CN" w:bidi="ar"/>
              </w:rPr>
              <w:t>级指标</w:t>
            </w:r>
          </w:p>
        </w:tc>
        <w:tc>
          <w:tcPr>
            <w:tcW w:w="5427" w:type="dxa"/>
            <w:shd w:val="clear" w:color="auto" w:fill="95B3D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88" w:type="dxa"/>
            <w:shd w:val="clear" w:color="auto" w:fill="95B3D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36" w:type="dxa"/>
            <w:shd w:val="clear" w:color="auto" w:fill="95B3D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属性</w:t>
            </w:r>
          </w:p>
        </w:tc>
        <w:tc>
          <w:tcPr>
            <w:tcW w:w="736" w:type="dxa"/>
            <w:shd w:val="clear" w:color="auto" w:fill="95B3D7"/>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当年数值</w:t>
            </w:r>
          </w:p>
        </w:tc>
        <w:tc>
          <w:tcPr>
            <w:tcW w:w="736" w:type="dxa"/>
            <w:shd w:val="clear" w:color="auto" w:fill="95B3D7"/>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color w:val="auto"/>
                <w:lang w:bidi="ar"/>
              </w:rPr>
              <w:t>自选指标请打√</w:t>
            </w:r>
          </w:p>
        </w:tc>
        <w:tc>
          <w:tcPr>
            <w:tcW w:w="736" w:type="dxa"/>
            <w:shd w:val="clear" w:color="auto" w:fill="95B3D7"/>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自评分（只填必选和自选）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13" w:type="dxa"/>
            <w:vMerge w:val="restart"/>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基</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础</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标</w:t>
            </w:r>
          </w:p>
        </w:tc>
        <w:tc>
          <w:tcPr>
            <w:tcW w:w="206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机制与制度建设（15分）</w:t>
            </w:r>
          </w:p>
        </w:tc>
        <w:tc>
          <w:tcPr>
            <w:tcW w:w="2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计划与总结执行情况</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校企合作工作纳入二级学院年度计划，思路清晰、目标明确、具有可操作性，符合本学院特色和实际；年度自评报告严格对标、内容详实、数据精确，问题分析透彻，有具体的诊改、提升措施</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组织与运行情况</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立由二级学院领导、专业带头人、学校发展理事会成员单位及行业企业技术管理人员等组成的专业群建设(合作)指导委员会；有具体分管校企合作工作的二级学院领导和专（兼）职工作团队；定期开展校企合作管理工作相关会议，会议纪要有具体内涵和商讨事项；校企合作单位分层走访机制落实到位</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机制制度建设情况</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二级学院层面的人才培养、岗位实习、教师挂职实践、校企合作项目、基地建设、专业群建设等校企合作管理运行及考核长效机制并实际运行，制度完善；有完整的校企合作工作规范与流程文本，并实际执行，过程材料及档案管理规范，归档目录清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如有新增或修改需标明</w:t>
            </w:r>
            <w:r>
              <w:rPr>
                <w:rFonts w:hint="eastAsia" w:ascii="宋体" w:hAnsi="宋体" w:cs="宋体"/>
                <w:i w:val="0"/>
                <w:iCs w:val="0"/>
                <w:color w:val="000000"/>
                <w:kern w:val="0"/>
                <w:sz w:val="20"/>
                <w:szCs w:val="20"/>
                <w:u w:val="none"/>
                <w:lang w:val="en-US" w:eastAsia="zh-CN" w:bidi="ar"/>
              </w:rPr>
              <w:t>）</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3" w:type="dxa"/>
            <w:vMerge w:val="continue"/>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合作单位与平台拓展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（25分）</w:t>
            </w: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校企合作单位管理</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执行校企合作单位动态调整管理机制，协议管理规范，新增、淘汰、孵化的合作单位台账清晰</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积极组织或参与职业教育周、校企开放日、企业文化进校园等校企类合作交流活动，成效显著，在一定范围内具有影响力和辐射效应</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三年以上稳定合作单位占总数比（%）</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校企合作平台建设</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注重拓展与知名企业、行业龙头企业的全方位合作，共同搭建研究、创新、实践平台，合作单位包含行业协会、科研院所、产业园区、特色小镇等</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5"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auto"/>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跨专业、跨学院校企合作平台或载体数量（个），如</w:t>
            </w:r>
            <w:r>
              <w:rPr>
                <w:color w:val="auto"/>
                <w:u w:val="none"/>
                <w:lang w:val="en-US" w:eastAsia="zh-CN" w:bidi="ar"/>
              </w:rPr>
              <w:t>专业联盟</w:t>
            </w:r>
            <w:r>
              <w:rPr>
                <w:rFonts w:hint="eastAsia" w:ascii="宋体" w:hAnsi="宋体" w:eastAsia="宋体" w:cs="宋体"/>
                <w:i w:val="0"/>
                <w:iCs w:val="0"/>
                <w:color w:val="auto"/>
                <w:kern w:val="0"/>
                <w:sz w:val="20"/>
                <w:szCs w:val="20"/>
                <w:u w:val="none"/>
                <w:lang w:val="en-US" w:eastAsia="zh-CN" w:bidi="ar"/>
              </w:rPr>
              <w:t>、学校-钱塘区区校合作基地（中心）、</w:t>
            </w:r>
            <w:r>
              <w:rPr>
                <w:color w:val="auto"/>
                <w:u w:val="none"/>
                <w:lang w:val="en-US" w:eastAsia="zh-CN" w:bidi="ar"/>
              </w:rPr>
              <w:t>产业（特色）学院</w:t>
            </w:r>
            <w:r>
              <w:rPr>
                <w:rFonts w:hint="eastAsia" w:ascii="宋体" w:hAnsi="宋体" w:eastAsia="宋体" w:cs="宋体"/>
                <w:i w:val="0"/>
                <w:iCs w:val="0"/>
                <w:color w:val="auto"/>
                <w:kern w:val="0"/>
                <w:sz w:val="20"/>
                <w:szCs w:val="20"/>
                <w:u w:val="none"/>
                <w:lang w:val="en-US" w:eastAsia="zh-CN" w:bidi="ar"/>
              </w:rPr>
              <w:t>、园区、协同创新中心、产教共同体、科研机构、</w:t>
            </w:r>
            <w:r>
              <w:rPr>
                <w:color w:val="auto"/>
                <w:u w:val="none"/>
                <w:lang w:val="en-US" w:eastAsia="zh-CN" w:bidi="ar"/>
              </w:rPr>
              <w:t>产教融合示范基地</w:t>
            </w:r>
            <w:r>
              <w:rPr>
                <w:rFonts w:hint="eastAsia" w:ascii="宋体" w:hAnsi="宋体" w:eastAsia="宋体" w:cs="宋体"/>
                <w:i w:val="0"/>
                <w:iCs w:val="0"/>
                <w:color w:val="auto"/>
                <w:kern w:val="0"/>
                <w:sz w:val="20"/>
                <w:szCs w:val="20"/>
                <w:u w:val="none"/>
                <w:lang w:val="en-US" w:eastAsia="zh-CN" w:bidi="ar"/>
              </w:rPr>
              <w:t>、文化传承合作平台等</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0" w:hRule="atLeast"/>
        </w:trPr>
        <w:tc>
          <w:tcPr>
            <w:tcW w:w="713" w:type="dxa"/>
            <w:vMerge w:val="continue"/>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实践教学基地建设</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（20分）</w:t>
            </w: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实训基地分层分类建设</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校外实训基地分层分类建设，有严格的实训基地考察、孵化程序，落实基地动态调整机制；紧密型基地实地走访全覆盖：统筹规划校企共建校内外实训基地，基地布点合理、功能明确，能满足学生实训实习需要，特别是半年以上岗位实习的需要</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三年以上紧密型校外实训基地数量（个）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校企共建校内实训基地（含生产性）数量（个）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师资基地建设</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校企共建“双师型”教师培养培训基地、教师企业实践基地数量（个）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技能大师工作室数量（含企业专家工作室、双师工作室等）（个）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713" w:type="dxa"/>
            <w:vMerge w:val="continue"/>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（40分）</w:t>
            </w: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过程管理与材料归档</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实习管理有关规定，实习单位考察程序到位，组织实习招聘会、实习动员及安全教育等工作；注重实习过程管理，归档规范，严格落实管理平台各环节，有专业教师定期检查和兼职教师指导；实习月报、实习管理工作总结、实习巡访机制落实到位。</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实习岗位对口率（%）</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实习稳定率（%）</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实地指导覆盖率（%）</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合作单位接收学生实习人数占本学院毕业生总数比（%）</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合作单位接受毕业生就业人数占本学院毕业生总数比（%）</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实习满意度</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实习满意度（教师）（%）</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3" w:type="dxa"/>
            <w:vMerge w:val="continue"/>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实习满意度（学生）（%）</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必选</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trPr>
        <w:tc>
          <w:tcPr>
            <w:tcW w:w="713"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校企合作成效指标</w:t>
            </w:r>
          </w:p>
        </w:tc>
        <w:tc>
          <w:tcPr>
            <w:tcW w:w="206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23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参与职教集团或产教联盟（个）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定性加定量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牵头专业联盟（个）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定性加定量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产业学院（个）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建成产教融合型实训基地（家）</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color w:val="000000"/>
                <w:sz w:val="20"/>
                <w:szCs w:val="20"/>
              </w:rPr>
            </w:pPr>
            <w:r>
              <w:rPr>
                <w:rFonts w:hint="eastAsia" w:ascii="宋体" w:hAnsi="宋体" w:eastAsia="宋体" w:cs="宋体"/>
                <w:i w:val="0"/>
                <w:iCs w:val="0"/>
                <w:strike w:val="0"/>
                <w:dstrike w:val="0"/>
                <w:color w:val="000000"/>
                <w:kern w:val="0"/>
                <w:sz w:val="20"/>
                <w:szCs w:val="20"/>
                <w:lang w:val="en-US" w:eastAsia="zh-CN" w:bidi="ar"/>
              </w:rPr>
              <w:t>产学合作协同育人项目（项）</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现代学徒制试点专业（个）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产教融合型合作企业（家）</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引入行业企业投入值（亿元）（2022年1月-2023年11月）</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省级以上实训基地（个）（包括省级生产性实训基地、产教融合示范基地、示范性实训基地、实习实训基地等）</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省级以上产学合作协同育人项目（个）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省级及以上现代学徒制试点专业（个）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助推省级以上产教融合型企业（家）</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校企协同育人培养人才比例（%）</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学徒制培养学生比例（%）</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国家级校企合作双元教材（个）</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3" w:type="dxa"/>
            <w:vMerge w:val="continue"/>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6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形成可推广的“经贸—钱塘区”区校合作模式（如钱塘数字化财税金融协作中心、钱塘区食品安全公共服务平台等区校合作项目）</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省级以上产教融合、校企合作典型案例（个）（截止2023年11月）</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产教融合、校企合作媒体报道（篇）（截止2023年11月）</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形成可推广的校企合作机制（如产业学院运行制度、专业群企合作评价体系、二级学院校企合作运行机制、校外实训基地运行机制、双师工作室标准、校企协同学生实习模式等）</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9" w:hRule="atLeast"/>
        </w:trPr>
        <w:tc>
          <w:tcPr>
            <w:tcW w:w="713" w:type="dxa"/>
            <w:vMerge w:val="continue"/>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69"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现代职业教育体系建设改革重点任务</w:t>
            </w:r>
          </w:p>
        </w:tc>
        <w:tc>
          <w:tcPr>
            <w:tcW w:w="54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市域产教联合体、行业产教融合共同体、开放型区域产教融合实践中心、职教教育示范性虚拟仿真实训基地、职业教育校企合作典型性生产实践项目</w:t>
            </w:r>
            <w:r>
              <w:rPr>
                <w:rFonts w:hint="eastAsia" w:ascii="宋体" w:hAnsi="宋体" w:cs="宋体"/>
                <w:i w:val="0"/>
                <w:iCs w:val="0"/>
                <w:color w:val="000000"/>
                <w:kern w:val="0"/>
                <w:sz w:val="20"/>
                <w:szCs w:val="20"/>
                <w:u w:val="none"/>
                <w:lang w:val="en-US" w:eastAsia="zh-CN" w:bidi="ar"/>
              </w:rPr>
              <w:t>、</w:t>
            </w:r>
            <w:r>
              <w:rPr>
                <w:rFonts w:hint="eastAsia" w:ascii="宋体" w:hAnsi="宋体" w:cs="宋体"/>
                <w:color w:val="000000"/>
                <w:u w:val="none"/>
                <w:lang w:bidi="ar"/>
              </w:rPr>
              <w:t>职业教育专业教学资源库</w:t>
            </w:r>
            <w:r>
              <w:rPr>
                <w:rFonts w:hint="eastAsia" w:ascii="宋体" w:hAnsi="宋体" w:eastAsia="宋体" w:cs="宋体"/>
                <w:i w:val="0"/>
                <w:iCs w:val="0"/>
                <w:color w:val="000000"/>
                <w:kern w:val="0"/>
                <w:sz w:val="20"/>
                <w:szCs w:val="20"/>
                <w:u w:val="none"/>
                <w:lang w:val="en-US" w:eastAsia="zh-CN" w:bidi="ar"/>
              </w:rPr>
              <w:t>等</w:t>
            </w:r>
            <w:r>
              <w:rPr>
                <w:rFonts w:hint="eastAsia" w:ascii="宋体" w:hAnsi="宋体" w:cs="宋体"/>
                <w:i w:val="0"/>
                <w:iCs w:val="0"/>
                <w:color w:val="000000"/>
                <w:kern w:val="0"/>
                <w:sz w:val="20"/>
                <w:szCs w:val="20"/>
                <w:u w:val="none"/>
                <w:lang w:val="en-US" w:eastAsia="zh-CN" w:bidi="ar"/>
              </w:rPr>
              <w:t>11项</w:t>
            </w:r>
            <w:r>
              <w:rPr>
                <w:rFonts w:hint="eastAsia" w:ascii="宋体" w:hAnsi="宋体" w:cs="宋体"/>
                <w:color w:val="000000"/>
                <w:u w:val="none"/>
                <w:lang w:bidi="ar"/>
              </w:rPr>
              <w:t>现代职业教育体系建设改革重点任务</w:t>
            </w:r>
            <w:r>
              <w:rPr>
                <w:rFonts w:hint="eastAsia" w:ascii="宋体" w:hAnsi="宋体" w:eastAsia="宋体" w:cs="宋体"/>
                <w:i w:val="0"/>
                <w:iCs w:val="0"/>
                <w:color w:val="000000"/>
                <w:kern w:val="0"/>
                <w:sz w:val="20"/>
                <w:szCs w:val="20"/>
                <w:u w:val="none"/>
                <w:lang w:val="en-US" w:eastAsia="zh-CN" w:bidi="ar"/>
              </w:rPr>
              <w:t>参与建设情况（截止2023年11月）</w:t>
            </w:r>
          </w:p>
        </w:tc>
        <w:tc>
          <w:tcPr>
            <w:tcW w:w="6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sym w:font="Wingdings 2" w:char="00A3"/>
            </w:r>
          </w:p>
        </w:tc>
        <w:tc>
          <w:tcPr>
            <w:tcW w:w="7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sectPr>
          <w:footerReference r:id="rId4" w:type="default"/>
          <w:pgSz w:w="16838" w:h="11906" w:orient="landscape"/>
          <w:pgMar w:top="1276" w:right="1440" w:bottom="1700" w:left="1440" w:header="851" w:footer="992" w:gutter="0"/>
          <w:pgNumType w:start="1"/>
          <w:cols w:space="720" w:num="1"/>
          <w:docGrid w:type="lines" w:linePitch="312" w:charSpace="0"/>
        </w:sectPr>
      </w:pPr>
    </w:p>
    <w:p>
      <w:pPr>
        <w:pStyle w:val="2"/>
        <w:spacing w:before="0" w:after="0" w:line="360" w:lineRule="auto"/>
        <w:rPr>
          <w:rFonts w:ascii="黑体" w:eastAsia="黑体"/>
          <w:color w:val="000000"/>
          <w:sz w:val="30"/>
          <w:szCs w:val="30"/>
        </w:rPr>
      </w:pPr>
      <w:r>
        <w:rPr>
          <w:rFonts w:hint="eastAsia" w:ascii="黑体" w:eastAsia="黑体"/>
          <w:b/>
          <w:bCs/>
          <w:color w:val="000000"/>
          <w:sz w:val="22"/>
          <w:szCs w:val="22"/>
          <w:lang w:val="en-US" w:eastAsia="zh-CN"/>
        </w:rPr>
        <w:t>二</w:t>
      </w:r>
      <w:r>
        <w:rPr>
          <w:rFonts w:hint="eastAsia" w:ascii="黑体" w:eastAsia="黑体"/>
          <w:color w:val="000000"/>
          <w:sz w:val="30"/>
          <w:szCs w:val="30"/>
        </w:rPr>
        <w:t>、自评报告</w:t>
      </w:r>
    </w:p>
    <w:p>
      <w:pPr>
        <w:outlineLvl w:val="1"/>
        <w:rPr>
          <w:rFonts w:hint="eastAsia" w:asciiTheme="minorEastAsia" w:hAnsiTheme="minorEastAsia" w:eastAsiaTheme="minorEastAsia"/>
          <w:b/>
          <w:color w:val="000000"/>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b/>
          <w:color w:val="000000"/>
          <w:sz w:val="28"/>
          <w:szCs w:val="28"/>
        </w:rPr>
        <w:t>机制与制度建设</w:t>
      </w:r>
      <w:bookmarkEnd w:id="0"/>
    </w:p>
    <w:p>
      <w:pPr>
        <w:outlineLvl w:val="2"/>
        <w:rPr>
          <w:rFonts w:hint="eastAsia" w:asciiTheme="minorEastAsia" w:hAnsiTheme="minorEastAsia" w:eastAsiaTheme="minorEastAsia"/>
          <w:b/>
          <w:color w:val="000000"/>
          <w:sz w:val="28"/>
          <w:szCs w:val="28"/>
        </w:rPr>
      </w:pPr>
      <w:r>
        <w:rPr>
          <w:rFonts w:hint="eastAsia" w:ascii="宋体"/>
          <w:b/>
          <w:bCs/>
          <w:sz w:val="28"/>
          <w:szCs w:val="28"/>
          <w:lang w:val="en-US" w:eastAsia="zh-CN"/>
        </w:rPr>
        <w:t>1.1</w:t>
      </w:r>
      <w:r>
        <w:rPr>
          <w:rFonts w:hint="eastAsia" w:ascii="宋体"/>
          <w:b/>
          <w:bCs/>
          <w:sz w:val="28"/>
          <w:szCs w:val="28"/>
        </w:rPr>
        <w:t>计划与总结执行情况</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指标执行情况及成效：</w:t>
            </w:r>
          </w:p>
          <w:p>
            <w:pPr>
              <w:widowControl/>
              <w:adjustRightInd w:val="0"/>
              <w:snapToGrid w:val="0"/>
              <w:spacing w:line="300" w:lineRule="exact"/>
              <w:rPr>
                <w:rFonts w:ascii="宋体" w:cs="宋体"/>
                <w:color w:val="A6A6A6"/>
                <w:sz w:val="24"/>
                <w:szCs w:val="24"/>
              </w:rPr>
            </w:pPr>
          </w:p>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定性：</w:t>
            </w:r>
          </w:p>
          <w:p>
            <w:pPr>
              <w:spacing w:line="360" w:lineRule="auto"/>
              <w:rPr>
                <w:rFonts w:hint="eastAsia" w:ascii="宋体" w:cs="宋体"/>
                <w:color w:val="A6A6A6"/>
                <w:sz w:val="24"/>
                <w:szCs w:val="24"/>
              </w:rPr>
            </w:pPr>
            <w:r>
              <w:rPr>
                <w:rFonts w:hint="eastAsia" w:ascii="宋体" w:cs="宋体"/>
                <w:color w:val="A6A6A6"/>
                <w:sz w:val="24"/>
                <w:szCs w:val="24"/>
              </w:rPr>
              <w:t>校企合作工作纳入二级学院年度计划，思路清晰、目标明确、具有可操作性，符合本学院特色和实际；年度自评报告严格对标、内容详实、数据精确，问题分析透彻，有具体的诊改、提升措施</w:t>
            </w:r>
          </w:p>
          <w:p>
            <w:pPr>
              <w:widowControl/>
              <w:adjustRightInd w:val="0"/>
              <w:snapToGrid w:val="0"/>
              <w:spacing w:line="300" w:lineRule="exact"/>
              <w:rPr>
                <w:rFonts w:ascii="宋体" w:cs="宋体"/>
                <w:color w:val="000000"/>
                <w:sz w:val="24"/>
                <w:szCs w:val="24"/>
              </w:rPr>
            </w:pPr>
          </w:p>
          <w:p>
            <w:pPr>
              <w:widowControl/>
              <w:adjustRightInd w:val="0"/>
              <w:snapToGrid w:val="0"/>
              <w:spacing w:line="300" w:lineRule="exact"/>
              <w:rPr>
                <w:b/>
                <w:bCs/>
                <w:sz w:val="24"/>
              </w:rPr>
            </w:pPr>
          </w:p>
        </w:tc>
      </w:tr>
    </w:tbl>
    <w:p>
      <w:pPr>
        <w:outlineLvl w:val="2"/>
        <w:rPr>
          <w:rFonts w:hint="eastAsia" w:ascii="宋体" w:eastAsia="宋体"/>
          <w:b/>
          <w:bCs/>
          <w:sz w:val="28"/>
          <w:szCs w:val="28"/>
          <w:lang w:val="en-US" w:eastAsia="zh-CN"/>
        </w:rPr>
      </w:pPr>
      <w:r>
        <w:rPr>
          <w:rFonts w:hint="eastAsia" w:ascii="宋体"/>
          <w:b/>
          <w:bCs/>
          <w:sz w:val="28"/>
          <w:szCs w:val="28"/>
          <w:lang w:val="en-US" w:eastAsia="zh-CN"/>
        </w:rPr>
        <w:t>1.2</w:t>
      </w:r>
      <w:r>
        <w:rPr>
          <w:rFonts w:hint="eastAsia" w:ascii="宋体"/>
          <w:b/>
          <w:bCs/>
          <w:sz w:val="28"/>
          <w:szCs w:val="28"/>
        </w:rPr>
        <w:t>组织与运行情况</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vAlign w:val="center"/>
          </w:tcPr>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r>
              <w:rPr>
                <w:rFonts w:hint="eastAsia" w:ascii="宋体" w:cs="宋体"/>
                <w:color w:val="A6A6A6"/>
                <w:sz w:val="24"/>
                <w:szCs w:val="24"/>
              </w:rPr>
              <w:t>定性：</w:t>
            </w:r>
          </w:p>
          <w:p>
            <w:pPr>
              <w:spacing w:line="360" w:lineRule="auto"/>
              <w:rPr>
                <w:rFonts w:hint="eastAsia" w:ascii="宋体" w:cs="宋体"/>
                <w:color w:val="A6A6A6"/>
                <w:sz w:val="24"/>
                <w:szCs w:val="24"/>
              </w:rPr>
            </w:pPr>
            <w:r>
              <w:rPr>
                <w:rFonts w:hint="eastAsia" w:ascii="宋体" w:cs="宋体"/>
                <w:color w:val="A6A6A6"/>
                <w:sz w:val="24"/>
                <w:szCs w:val="24"/>
              </w:rPr>
              <w:t>成立由二级学院领导、专业带头人、学校发展理事会成员单位及行业企业技术管理人员等组成的专业群建设(合作)指导委员会；有具体分管校企合作工作的二级学院领导和专（兼）职工作团队；定期开展校企合作管理工作相关会议，会议纪要有具体内涵和商讨事项；校企合作单位分层走访机制落实到位</w:t>
            </w:r>
          </w:p>
          <w:p>
            <w:pPr>
              <w:widowControl/>
              <w:adjustRightInd w:val="0"/>
              <w:snapToGrid w:val="0"/>
              <w:spacing w:line="300" w:lineRule="exact"/>
              <w:rPr>
                <w:rFonts w:ascii="宋体" w:cs="宋体"/>
                <w:color w:val="000000"/>
                <w:sz w:val="24"/>
                <w:szCs w:val="24"/>
              </w:rPr>
            </w:pPr>
          </w:p>
          <w:p>
            <w:pPr>
              <w:widowControl/>
              <w:adjustRightInd w:val="0"/>
              <w:snapToGrid w:val="0"/>
              <w:spacing w:line="300" w:lineRule="exact"/>
              <w:rPr>
                <w:rFonts w:ascii="宋体" w:cs="宋体"/>
                <w:color w:val="000000"/>
              </w:rPr>
            </w:pPr>
          </w:p>
        </w:tc>
      </w:tr>
    </w:tbl>
    <w:p>
      <w:pPr>
        <w:outlineLvl w:val="2"/>
      </w:pPr>
      <w:r>
        <w:rPr>
          <w:rFonts w:hint="eastAsia" w:ascii="宋体"/>
          <w:b/>
          <w:bCs/>
          <w:sz w:val="28"/>
          <w:szCs w:val="28"/>
          <w:lang w:val="en-US" w:eastAsia="zh-CN"/>
        </w:rPr>
        <w:t>1.3</w:t>
      </w:r>
      <w:r>
        <w:rPr>
          <w:rFonts w:hint="eastAsia" w:ascii="宋体"/>
          <w:b/>
          <w:bCs/>
          <w:sz w:val="28"/>
          <w:szCs w:val="28"/>
        </w:rPr>
        <w:t>机制制度建设情况</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tcPr>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r>
              <w:rPr>
                <w:rFonts w:hint="eastAsia" w:ascii="宋体" w:cs="宋体"/>
                <w:color w:val="A6A6A6"/>
                <w:sz w:val="24"/>
                <w:szCs w:val="24"/>
              </w:rPr>
              <w:t>定性：</w:t>
            </w:r>
          </w:p>
          <w:p>
            <w:pPr>
              <w:spacing w:line="360" w:lineRule="auto"/>
              <w:rPr>
                <w:rFonts w:ascii="宋体" w:cs="宋体"/>
                <w:color w:val="A6A6A6"/>
                <w:sz w:val="24"/>
                <w:szCs w:val="24"/>
              </w:rPr>
            </w:pPr>
            <w:r>
              <w:rPr>
                <w:rFonts w:hint="eastAsia" w:ascii="宋体" w:cs="宋体"/>
                <w:color w:val="A6A6A6"/>
                <w:sz w:val="24"/>
                <w:szCs w:val="24"/>
              </w:rPr>
              <w:t>有二级学院层面的人才培养、岗位实习、教师挂职实践、校企合作项目、基地建设、专业群建设等校企合作管理运行及考核长效机制并实际运行，制度完善；有完整的校企合作工作规范与流程文本，并实际执行，过程材料及档案管理规范，归档目录清晰</w:t>
            </w:r>
            <w:r>
              <w:rPr>
                <w:rFonts w:hint="eastAsia" w:ascii="宋体" w:cs="宋体"/>
                <w:color w:val="A6A6A6"/>
                <w:sz w:val="24"/>
                <w:szCs w:val="24"/>
                <w:lang w:eastAsia="zh-CN"/>
              </w:rPr>
              <w:t>（</w:t>
            </w:r>
            <w:r>
              <w:rPr>
                <w:rFonts w:hint="eastAsia" w:ascii="宋体" w:cs="宋体"/>
                <w:color w:val="A6A6A6"/>
                <w:sz w:val="24"/>
                <w:szCs w:val="24"/>
              </w:rPr>
              <w:t>如有新增或修改需标明</w:t>
            </w:r>
            <w:r>
              <w:rPr>
                <w:rFonts w:hint="eastAsia" w:ascii="宋体" w:cs="宋体"/>
                <w:color w:val="A6A6A6"/>
                <w:sz w:val="24"/>
                <w:szCs w:val="24"/>
                <w:lang w:eastAsia="zh-CN"/>
              </w:rPr>
              <w:t>）</w:t>
            </w:r>
          </w:p>
          <w:p>
            <w:pPr>
              <w:spacing w:line="360" w:lineRule="auto"/>
              <w:rPr>
                <w:bCs/>
                <w:i/>
                <w:sz w:val="24"/>
              </w:rPr>
            </w:pPr>
          </w:p>
        </w:tc>
      </w:tr>
    </w:tbl>
    <w:p>
      <w:pPr>
        <w:outlineLvl w:val="1"/>
        <w:rPr>
          <w:rFonts w:hint="eastAsia"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2.合作单位与平台拓展</w:t>
      </w:r>
    </w:p>
    <w:p>
      <w:pPr>
        <w:outlineLvl w:val="2"/>
        <w:rPr>
          <w:rFonts w:hint="default" w:asciiTheme="minorEastAsia" w:hAnsiTheme="minorEastAsia" w:eastAsiaTheme="minorEastAsia"/>
          <w:b/>
          <w:color w:val="000000"/>
          <w:sz w:val="28"/>
          <w:szCs w:val="28"/>
          <w:lang w:val="en-US" w:eastAsia="zh-CN"/>
        </w:rPr>
      </w:pPr>
      <w:r>
        <w:rPr>
          <w:rFonts w:hint="eastAsia" w:asciiTheme="minorEastAsia" w:hAnsiTheme="minorEastAsia" w:eastAsiaTheme="minorEastAsia"/>
          <w:b/>
          <w:color w:val="000000"/>
          <w:sz w:val="28"/>
          <w:szCs w:val="28"/>
          <w:lang w:val="en-US" w:eastAsia="zh-CN"/>
        </w:rPr>
        <w:t>2.1</w:t>
      </w:r>
      <w:r>
        <w:rPr>
          <w:rFonts w:hint="eastAsia" w:ascii="宋体"/>
          <w:b/>
          <w:bCs/>
          <w:sz w:val="28"/>
          <w:szCs w:val="28"/>
        </w:rPr>
        <w:t>校企合作单位管理</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trPr>
        <w:tc>
          <w:tcPr>
            <w:tcW w:w="9464" w:type="dxa"/>
          </w:tcPr>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hint="eastAsia" w:ascii="宋体" w:cs="宋体"/>
                <w:color w:val="A6A6A6"/>
                <w:sz w:val="24"/>
                <w:szCs w:val="24"/>
              </w:rPr>
            </w:pPr>
            <w:r>
              <w:rPr>
                <w:rFonts w:hint="eastAsia" w:ascii="宋体" w:cs="宋体"/>
                <w:color w:val="A6A6A6"/>
                <w:sz w:val="24"/>
                <w:szCs w:val="24"/>
              </w:rPr>
              <w:t>定性：</w:t>
            </w:r>
          </w:p>
          <w:p>
            <w:pPr>
              <w:spacing w:line="360" w:lineRule="auto"/>
              <w:rPr>
                <w:rFonts w:hint="eastAsia" w:ascii="宋体" w:hAnsi="Times New Roman" w:cs="宋体"/>
                <w:i w:val="0"/>
                <w:iCs w:val="0"/>
                <w:color w:val="A6A6A6"/>
                <w:kern w:val="0"/>
                <w:sz w:val="24"/>
                <w:szCs w:val="24"/>
                <w:u w:val="none"/>
                <w:lang w:val="en-US" w:eastAsia="zh-CN" w:bidi="ar"/>
              </w:rPr>
            </w:pPr>
            <w:r>
              <w:rPr>
                <w:rFonts w:hint="eastAsia" w:ascii="宋体" w:cs="宋体"/>
                <w:i w:val="0"/>
                <w:iCs w:val="0"/>
                <w:color w:val="A6A6A6"/>
                <w:kern w:val="0"/>
                <w:sz w:val="24"/>
                <w:szCs w:val="24"/>
                <w:u w:val="none"/>
                <w:lang w:val="en-US" w:eastAsia="zh-CN" w:bidi="ar"/>
              </w:rPr>
              <w:t>1.</w:t>
            </w:r>
            <w:r>
              <w:rPr>
                <w:rFonts w:hint="eastAsia" w:ascii="宋体" w:hAnsi="Times New Roman" w:eastAsia="宋体" w:cs="宋体"/>
                <w:i w:val="0"/>
                <w:iCs w:val="0"/>
                <w:color w:val="A6A6A6"/>
                <w:kern w:val="0"/>
                <w:sz w:val="24"/>
                <w:szCs w:val="24"/>
                <w:u w:val="none"/>
                <w:lang w:val="en-US" w:eastAsia="zh-CN" w:bidi="ar"/>
              </w:rPr>
              <w:t>执行校企合作单位动态调整管理机制，协议管理规范，新增、淘汰、孵化的合作单位台账清晰</w:t>
            </w:r>
            <w:r>
              <w:rPr>
                <w:rFonts w:hint="eastAsia" w:ascii="宋体" w:hAnsi="Times New Roman" w:cs="宋体"/>
                <w:i w:val="0"/>
                <w:iCs w:val="0"/>
                <w:color w:val="A6A6A6"/>
                <w:kern w:val="0"/>
                <w:sz w:val="24"/>
                <w:szCs w:val="24"/>
                <w:u w:val="none"/>
                <w:lang w:val="en-US" w:eastAsia="zh-CN" w:bidi="ar"/>
              </w:rPr>
              <w:t>。</w:t>
            </w:r>
          </w:p>
          <w:p>
            <w:pPr>
              <w:spacing w:line="360" w:lineRule="auto"/>
              <w:rPr>
                <w:rFonts w:hint="eastAsia" w:ascii="宋体" w:hAnsi="Times New Roman" w:cs="宋体"/>
                <w:i w:val="0"/>
                <w:iCs w:val="0"/>
                <w:color w:val="A6A6A6"/>
                <w:kern w:val="0"/>
                <w:sz w:val="24"/>
                <w:szCs w:val="24"/>
                <w:u w:val="none"/>
                <w:lang w:val="en-US" w:eastAsia="zh-CN" w:bidi="ar"/>
              </w:rPr>
            </w:pPr>
            <w:r>
              <w:rPr>
                <w:rFonts w:hint="eastAsia" w:ascii="宋体" w:cs="宋体"/>
                <w:i w:val="0"/>
                <w:iCs w:val="0"/>
                <w:color w:val="A6A6A6"/>
                <w:kern w:val="0"/>
                <w:sz w:val="24"/>
                <w:szCs w:val="24"/>
                <w:u w:val="none"/>
                <w:lang w:val="en-US" w:eastAsia="zh-CN" w:bidi="ar"/>
              </w:rPr>
              <w:t>2.</w:t>
            </w:r>
            <w:r>
              <w:rPr>
                <w:rFonts w:hint="eastAsia" w:ascii="宋体" w:hAnsi="Times New Roman" w:eastAsia="宋体" w:cs="宋体"/>
                <w:i w:val="0"/>
                <w:iCs w:val="0"/>
                <w:color w:val="A6A6A6"/>
                <w:kern w:val="0"/>
                <w:sz w:val="24"/>
                <w:szCs w:val="24"/>
                <w:u w:val="none"/>
                <w:lang w:val="en-US" w:eastAsia="zh-CN" w:bidi="ar"/>
              </w:rPr>
              <w:t>积极组织或参与职业教育周、校企开放日、企业文化进校园等校企类合作交流活动，成效显著，在一定范围内具有影响力和辐射效应</w:t>
            </w:r>
          </w:p>
          <w:p>
            <w:pPr>
              <w:spacing w:line="360" w:lineRule="auto"/>
              <w:rPr>
                <w:b/>
                <w:bCs/>
                <w:sz w:val="24"/>
              </w:rPr>
            </w:pPr>
          </w:p>
        </w:tc>
      </w:tr>
    </w:tbl>
    <w:p>
      <w:pPr>
        <w:outlineLvl w:val="2"/>
        <w:rPr>
          <w:rFonts w:hint="eastAsia" w:asciiTheme="minorEastAsia" w:hAnsiTheme="minorEastAsia" w:eastAsiaTheme="minorEastAsia"/>
          <w:b/>
          <w:color w:val="000000"/>
          <w:sz w:val="28"/>
          <w:szCs w:val="28"/>
          <w:lang w:val="en-US" w:eastAsia="zh-CN"/>
        </w:rPr>
      </w:pPr>
      <w:r>
        <w:rPr>
          <w:rFonts w:hint="eastAsia" w:asciiTheme="minorEastAsia" w:hAnsiTheme="minorEastAsia" w:eastAsiaTheme="minorEastAsia"/>
          <w:b/>
          <w:color w:val="000000"/>
          <w:sz w:val="28"/>
          <w:szCs w:val="28"/>
          <w:lang w:val="en-US" w:eastAsia="zh-CN"/>
        </w:rPr>
        <w:t>2.2</w:t>
      </w:r>
      <w:r>
        <w:rPr>
          <w:rFonts w:hint="eastAsia" w:asciiTheme="minorEastAsia" w:hAnsiTheme="minorEastAsia" w:eastAsiaTheme="minorEastAsia"/>
          <w:b/>
          <w:bCs w:val="0"/>
          <w:color w:val="000000"/>
          <w:sz w:val="28"/>
          <w:szCs w:val="28"/>
        </w:rPr>
        <w:t>校企合作平台建设</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tcPr>
          <w:p>
            <w:pPr>
              <w:widowControl/>
              <w:adjustRightInd w:val="0"/>
              <w:snapToGrid w:val="0"/>
              <w:spacing w:line="300" w:lineRule="exact"/>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hint="eastAsia" w:ascii="宋体" w:cs="宋体"/>
                <w:color w:val="A6A6A6"/>
                <w:sz w:val="24"/>
                <w:szCs w:val="24"/>
              </w:rPr>
            </w:pPr>
          </w:p>
          <w:p>
            <w:pPr>
              <w:spacing w:line="360" w:lineRule="auto"/>
              <w:rPr>
                <w:rFonts w:hint="eastAsia" w:ascii="宋体" w:cs="宋体"/>
                <w:color w:val="A6A6A6"/>
                <w:sz w:val="24"/>
                <w:szCs w:val="24"/>
                <w:lang w:val="en-US" w:eastAsia="zh-CN"/>
              </w:rPr>
            </w:pPr>
            <w:r>
              <w:rPr>
                <w:rFonts w:hint="eastAsia" w:ascii="宋体" w:cs="宋体"/>
                <w:color w:val="A6A6A6"/>
                <w:sz w:val="24"/>
                <w:szCs w:val="24"/>
                <w:lang w:val="en-US" w:eastAsia="zh-CN"/>
              </w:rPr>
              <w:t>定性：</w:t>
            </w:r>
          </w:p>
          <w:p>
            <w:pPr>
              <w:spacing w:line="360" w:lineRule="auto"/>
              <w:rPr>
                <w:bCs/>
                <w:i/>
                <w:sz w:val="24"/>
              </w:rPr>
            </w:pPr>
            <w:r>
              <w:rPr>
                <w:rFonts w:hint="eastAsia" w:ascii="宋体" w:cs="宋体"/>
                <w:color w:val="A6A6A6"/>
                <w:sz w:val="24"/>
                <w:szCs w:val="24"/>
              </w:rPr>
              <w:t>注重拓展与知名企业、行业龙头企业的全方位合作，共同搭建研究、创新、实践平台，合作单位包含行业协会、科研院所、产业园区、特色小镇等</w:t>
            </w:r>
          </w:p>
          <w:p>
            <w:pPr>
              <w:spacing w:line="360" w:lineRule="auto"/>
              <w:rPr>
                <w:bCs/>
                <w:i/>
                <w:sz w:val="24"/>
              </w:rPr>
            </w:pPr>
          </w:p>
          <w:p>
            <w:pPr>
              <w:spacing w:line="360" w:lineRule="auto"/>
              <w:rPr>
                <w:bCs/>
                <w:i/>
                <w:sz w:val="24"/>
              </w:rPr>
            </w:pPr>
          </w:p>
          <w:p>
            <w:pPr>
              <w:spacing w:line="360" w:lineRule="auto"/>
              <w:rPr>
                <w:bCs/>
                <w:i/>
                <w:sz w:val="24"/>
              </w:rPr>
            </w:pPr>
          </w:p>
        </w:tc>
      </w:tr>
    </w:tbl>
    <w:p>
      <w:pPr>
        <w:spacing w:before="0" w:after="0" w:line="240" w:lineRule="auto"/>
        <w:jc w:val="center"/>
        <w:outlineLvl w:val="9"/>
        <w:rPr>
          <w:rFonts w:hint="eastAsia" w:ascii="宋体" w:hAnsi="宋体" w:eastAsia="宋体" w:cs="宋体"/>
          <w:b/>
          <w:bCs/>
          <w:color w:val="auto"/>
          <w:sz w:val="24"/>
          <w:szCs w:val="24"/>
          <w:lang w:val="en-US" w:eastAsia="zh-CN"/>
        </w:rPr>
      </w:pPr>
    </w:p>
    <w:p>
      <w:pPr>
        <w:spacing w:before="0" w:after="0" w:line="240" w:lineRule="auto"/>
        <w:jc w:val="center"/>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跨专业、跨学院校企合作平台或载体</w:t>
      </w:r>
    </w:p>
    <w:tbl>
      <w:tblPr>
        <w:tblStyle w:val="1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32"/>
        <w:gridCol w:w="2749"/>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2532"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平台名称</w:t>
            </w:r>
          </w:p>
        </w:tc>
        <w:tc>
          <w:tcPr>
            <w:tcW w:w="2749"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类型</w:t>
            </w:r>
          </w:p>
        </w:tc>
        <w:tc>
          <w:tcPr>
            <w:tcW w:w="3044"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532" w:type="dxa"/>
            <w:vAlign w:val="center"/>
          </w:tcPr>
          <w:p>
            <w:pPr>
              <w:jc w:val="center"/>
              <w:outlineLvl w:val="9"/>
              <w:rPr>
                <w:rFonts w:hint="eastAsia" w:ascii="宋体" w:hAnsi="宋体" w:cs="宋体"/>
                <w:b w:val="0"/>
                <w:bCs w:val="0"/>
                <w:color w:val="auto"/>
                <w:sz w:val="24"/>
                <w:szCs w:val="24"/>
                <w:vertAlign w:val="baseline"/>
              </w:rPr>
            </w:pPr>
          </w:p>
        </w:tc>
        <w:tc>
          <w:tcPr>
            <w:tcW w:w="2749"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532" w:type="dxa"/>
            <w:vAlign w:val="center"/>
          </w:tcPr>
          <w:p>
            <w:pPr>
              <w:jc w:val="center"/>
              <w:outlineLvl w:val="9"/>
              <w:rPr>
                <w:rFonts w:hint="eastAsia" w:ascii="宋体" w:hAnsi="宋体" w:cs="宋体"/>
                <w:b w:val="0"/>
                <w:bCs w:val="0"/>
                <w:color w:val="auto"/>
                <w:sz w:val="24"/>
                <w:szCs w:val="24"/>
                <w:vertAlign w:val="baseline"/>
              </w:rPr>
            </w:pPr>
          </w:p>
        </w:tc>
        <w:tc>
          <w:tcPr>
            <w:tcW w:w="2749"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bl>
    <w:p>
      <w:pPr>
        <w:spacing w:line="360" w:lineRule="auto"/>
        <w:outlineLvl w:val="9"/>
        <w:rPr>
          <w:rFonts w:hint="eastAsia" w:ascii="宋体" w:eastAsia="宋体" w:cs="宋体"/>
          <w:color w:val="auto"/>
          <w:sz w:val="18"/>
          <w:szCs w:val="18"/>
          <w:lang w:val="en-US" w:eastAsia="zh-CN"/>
        </w:rPr>
      </w:pPr>
      <w:r>
        <w:rPr>
          <w:rFonts w:hint="eastAsia" w:ascii="宋体" w:eastAsia="宋体" w:cs="宋体"/>
          <w:color w:val="auto"/>
          <w:sz w:val="18"/>
          <w:szCs w:val="18"/>
          <w:lang w:val="en-US" w:eastAsia="zh-CN"/>
        </w:rPr>
        <w:t>注：跨专业、跨学院校企合作平台或载体数量（个），如专业联盟、学校-钱塘区区校合作基地（中心）、产业（特色）学院、园区、协同创新中心、产教共同体、科研机构、产教融合示范基地、文化传承合作平台等</w:t>
      </w:r>
    </w:p>
    <w:p>
      <w:pPr>
        <w:pStyle w:val="3"/>
        <w:spacing w:before="0" w:after="0" w:line="360" w:lineRule="auto"/>
        <w:outlineLvl w:val="1"/>
        <w:rPr>
          <w:rFonts w:hint="eastAsia" w:ascii="黑体" w:eastAsia="黑体"/>
          <w:color w:val="000000"/>
          <w:sz w:val="30"/>
          <w:szCs w:val="30"/>
        </w:rPr>
      </w:pPr>
      <w:r>
        <w:rPr>
          <w:rFonts w:hint="eastAsia" w:ascii="黑体" w:eastAsia="黑体"/>
          <w:color w:val="000000"/>
          <w:sz w:val="30"/>
          <w:szCs w:val="30"/>
          <w:lang w:val="en-US" w:eastAsia="zh-CN"/>
        </w:rPr>
        <w:t>3.</w:t>
      </w:r>
      <w:r>
        <w:rPr>
          <w:rFonts w:hint="eastAsia" w:ascii="黑体" w:eastAsia="黑体"/>
          <w:color w:val="000000"/>
          <w:sz w:val="30"/>
          <w:szCs w:val="30"/>
        </w:rPr>
        <w:t>实践教学基地建设</w:t>
      </w:r>
    </w:p>
    <w:p>
      <w:pPr>
        <w:outlineLvl w:val="2"/>
        <w:rPr>
          <w:rFonts w:hint="default" w:eastAsia="黑体"/>
          <w:lang w:val="en-US" w:eastAsia="zh-CN"/>
        </w:rPr>
      </w:pPr>
      <w:r>
        <w:rPr>
          <w:rFonts w:hint="eastAsia" w:ascii="黑体" w:eastAsia="黑体"/>
          <w:color w:val="000000"/>
          <w:sz w:val="30"/>
          <w:szCs w:val="30"/>
          <w:lang w:val="en-US" w:eastAsia="zh-CN"/>
        </w:rPr>
        <w:t>3.1</w:t>
      </w:r>
      <w:r>
        <w:rPr>
          <w:rFonts w:hint="eastAsia" w:ascii="宋体"/>
          <w:b/>
          <w:bCs/>
          <w:sz w:val="28"/>
          <w:szCs w:val="28"/>
        </w:rPr>
        <w:t>实训基地分层分类建设</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spacing w:line="360" w:lineRule="auto"/>
              <w:rPr>
                <w:rFonts w:hint="eastAsia" w:ascii="宋体" w:cs="宋体"/>
                <w:color w:val="A6A6A6"/>
                <w:sz w:val="24"/>
                <w:szCs w:val="24"/>
              </w:rPr>
            </w:pPr>
            <w:r>
              <w:rPr>
                <w:rFonts w:hint="eastAsia" w:ascii="宋体" w:cs="宋体"/>
                <w:color w:val="A6A6A6"/>
                <w:sz w:val="24"/>
                <w:szCs w:val="24"/>
              </w:rPr>
              <w:t>指标执行情况及成效：</w:t>
            </w:r>
          </w:p>
          <w:p>
            <w:pPr>
              <w:spacing w:line="360" w:lineRule="auto"/>
              <w:rPr>
                <w:rFonts w:hint="eastAsia" w:ascii="宋体" w:cs="宋体"/>
                <w:color w:val="A6A6A6"/>
                <w:sz w:val="24"/>
                <w:szCs w:val="24"/>
              </w:rPr>
            </w:pPr>
            <w:r>
              <w:rPr>
                <w:rFonts w:hint="eastAsia" w:ascii="宋体" w:cs="宋体"/>
                <w:color w:val="A6A6A6"/>
                <w:sz w:val="24"/>
                <w:szCs w:val="24"/>
              </w:rPr>
              <w:t>定性：</w:t>
            </w:r>
          </w:p>
          <w:p>
            <w:pPr>
              <w:spacing w:line="360" w:lineRule="auto"/>
              <w:rPr>
                <w:rFonts w:hint="eastAsia" w:ascii="宋体" w:cs="宋体"/>
                <w:color w:val="A6A6A6"/>
                <w:sz w:val="24"/>
                <w:szCs w:val="24"/>
              </w:rPr>
            </w:pPr>
            <w:r>
              <w:rPr>
                <w:rFonts w:hint="eastAsia" w:ascii="宋体" w:cs="宋体"/>
                <w:color w:val="A6A6A6"/>
                <w:sz w:val="24"/>
                <w:szCs w:val="24"/>
              </w:rPr>
              <w:t>执行校外实训基地分层分类建设，有严格的实训基地考察、孵化程序，落实基地动态调整机制；紧密型基地实地走访全覆盖：统筹规划校企共建校内外实训基地，基地布点合理、功能明确，能满足学生实训实习需要，特别是半年以上岗位实习的需要</w:t>
            </w:r>
          </w:p>
          <w:p>
            <w:pPr>
              <w:widowControl/>
              <w:adjustRightInd w:val="0"/>
              <w:snapToGrid w:val="0"/>
              <w:spacing w:line="300" w:lineRule="exact"/>
              <w:rPr>
                <w:rFonts w:ascii="宋体"/>
                <w:b/>
                <w:bCs/>
                <w:sz w:val="24"/>
              </w:rPr>
            </w:pPr>
          </w:p>
          <w:p>
            <w:pPr>
              <w:widowControl/>
              <w:adjustRightInd w:val="0"/>
              <w:snapToGrid w:val="0"/>
              <w:spacing w:line="300" w:lineRule="exact"/>
              <w:rPr>
                <w:b/>
                <w:bCs/>
                <w:sz w:val="24"/>
              </w:rPr>
            </w:pPr>
          </w:p>
        </w:tc>
      </w:tr>
    </w:tbl>
    <w:p>
      <w:pPr>
        <w:jc w:val="center"/>
        <w:outlineLvl w:val="9"/>
        <w:rPr>
          <w:rFonts w:hint="eastAsia" w:ascii="宋体" w:hAnsi="宋体" w:eastAsia="宋体" w:cs="宋体"/>
          <w:b/>
          <w:bCs/>
          <w:color w:val="auto"/>
          <w:sz w:val="24"/>
          <w:szCs w:val="24"/>
          <w:lang w:val="en-US" w:eastAsia="zh-CN"/>
        </w:rPr>
      </w:pPr>
    </w:p>
    <w:p>
      <w:pPr>
        <w:jc w:val="center"/>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学院三年以上紧密型校外实训基地一览表</w:t>
      </w:r>
    </w:p>
    <w:tbl>
      <w:tblPr>
        <w:tblStyle w:val="1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5"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7274"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校外实训基地名称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5"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7274"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85"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7274"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85" w:type="dxa"/>
            <w:vAlign w:val="center"/>
          </w:tcPr>
          <w:p>
            <w:pPr>
              <w:jc w:val="center"/>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7274" w:type="dxa"/>
            <w:vAlign w:val="center"/>
          </w:tcPr>
          <w:p>
            <w:pPr>
              <w:jc w:val="center"/>
              <w:outlineLvl w:val="9"/>
              <w:rPr>
                <w:rFonts w:hint="eastAsia" w:ascii="宋体" w:hAnsi="宋体" w:cs="宋体"/>
                <w:b w:val="0"/>
                <w:bCs w:val="0"/>
                <w:color w:val="auto"/>
                <w:sz w:val="24"/>
                <w:szCs w:val="24"/>
                <w:vertAlign w:val="baseline"/>
              </w:rPr>
            </w:pPr>
          </w:p>
        </w:tc>
      </w:tr>
    </w:tbl>
    <w:p>
      <w:pPr>
        <w:rPr>
          <w:rFonts w:hint="eastAsia" w:ascii="黑体" w:eastAsia="黑体"/>
          <w:color w:val="000000"/>
          <w:sz w:val="30"/>
          <w:szCs w:val="30"/>
          <w:lang w:val="en-US" w:eastAsia="zh-CN"/>
        </w:rPr>
      </w:pPr>
    </w:p>
    <w:p>
      <w:pPr>
        <w:jc w:val="center"/>
        <w:outlineLvl w:val="9"/>
        <w:rPr>
          <w:rFonts w:hint="eastAsia" w:ascii="宋体" w:hAnsi="宋体" w:cs="宋体"/>
          <w:b/>
          <w:bCs/>
          <w:color w:val="auto"/>
          <w:sz w:val="24"/>
          <w:szCs w:val="24"/>
        </w:rPr>
      </w:pPr>
      <w:r>
        <w:rPr>
          <w:rFonts w:hint="eastAsia" w:ascii="宋体" w:hAnsi="宋体" w:cs="宋体"/>
          <w:b/>
          <w:bCs/>
          <w:color w:val="auto"/>
          <w:sz w:val="24"/>
          <w:szCs w:val="24"/>
          <w:lang w:val="en-US" w:eastAsia="zh-CN"/>
        </w:rPr>
        <w:t>学院</w:t>
      </w:r>
      <w:r>
        <w:rPr>
          <w:rFonts w:hint="eastAsia" w:ascii="宋体" w:hAnsi="宋体" w:cs="宋体"/>
          <w:b/>
          <w:bCs/>
          <w:color w:val="auto"/>
          <w:sz w:val="24"/>
          <w:szCs w:val="24"/>
        </w:rPr>
        <w:t>校企共建校内实训基地（含生产性）</w:t>
      </w:r>
    </w:p>
    <w:tbl>
      <w:tblPr>
        <w:tblStyle w:val="1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073"/>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9"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4073"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基地名称</w:t>
            </w:r>
          </w:p>
        </w:tc>
        <w:tc>
          <w:tcPr>
            <w:tcW w:w="4073"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9"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9"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9" w:type="dxa"/>
            <w:vAlign w:val="center"/>
          </w:tcPr>
          <w:p>
            <w:pPr>
              <w:jc w:val="center"/>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bl>
    <w:p>
      <w:pPr>
        <w:jc w:val="center"/>
        <w:outlineLvl w:val="9"/>
        <w:rPr>
          <w:rFonts w:hint="eastAsia" w:ascii="宋体" w:cs="宋体"/>
          <w:color w:val="A6A6A6"/>
          <w:sz w:val="24"/>
          <w:szCs w:val="24"/>
          <w:lang w:val="en-US" w:eastAsia="zh-CN"/>
        </w:rPr>
      </w:pPr>
    </w:p>
    <w:p>
      <w:pPr>
        <w:outlineLvl w:val="2"/>
        <w:rPr>
          <w:rFonts w:hint="eastAsia" w:ascii="黑体" w:eastAsia="黑体"/>
          <w:color w:val="000000"/>
          <w:sz w:val="30"/>
          <w:szCs w:val="30"/>
          <w:lang w:val="en-US" w:eastAsia="zh-CN"/>
        </w:rPr>
      </w:pPr>
      <w:r>
        <w:rPr>
          <w:rFonts w:hint="eastAsia" w:ascii="黑体" w:eastAsia="黑体"/>
          <w:color w:val="000000"/>
          <w:sz w:val="30"/>
          <w:szCs w:val="30"/>
          <w:lang w:val="en-US" w:eastAsia="zh-CN"/>
        </w:rPr>
        <w:t>3.2</w:t>
      </w:r>
      <w:r>
        <w:rPr>
          <w:rFonts w:hint="eastAsia" w:ascii="黑体" w:eastAsia="黑体"/>
          <w:b w:val="0"/>
          <w:bCs w:val="0"/>
          <w:color w:val="000000"/>
          <w:sz w:val="30"/>
          <w:szCs w:val="30"/>
        </w:rPr>
        <w:t>师资基地建设</w:t>
      </w:r>
    </w:p>
    <w:p>
      <w:pPr>
        <w:spacing w:before="0" w:after="0" w:line="360" w:lineRule="auto"/>
        <w:jc w:val="center"/>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学院</w:t>
      </w:r>
      <w:r>
        <w:rPr>
          <w:rFonts w:hint="eastAsia" w:ascii="宋体" w:hAnsi="宋体" w:eastAsia="宋体" w:cs="宋体"/>
          <w:b/>
          <w:bCs/>
          <w:color w:val="auto"/>
          <w:sz w:val="24"/>
          <w:szCs w:val="24"/>
          <w:lang w:val="en-US" w:eastAsia="zh-CN"/>
        </w:rPr>
        <w:t>校企共建“双师型”教师培养培训基地、教师企业实践基地</w:t>
      </w:r>
    </w:p>
    <w:tbl>
      <w:tblPr>
        <w:tblStyle w:val="16"/>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40"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6279"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0"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6279"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0"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6279"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40" w:type="dxa"/>
            <w:vAlign w:val="center"/>
          </w:tcPr>
          <w:p>
            <w:pPr>
              <w:jc w:val="center"/>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6279" w:type="dxa"/>
            <w:vAlign w:val="center"/>
          </w:tcPr>
          <w:p>
            <w:pPr>
              <w:jc w:val="center"/>
              <w:outlineLvl w:val="9"/>
              <w:rPr>
                <w:rFonts w:hint="eastAsia" w:ascii="宋体" w:hAnsi="宋体" w:cs="宋体"/>
                <w:b w:val="0"/>
                <w:bCs w:val="0"/>
                <w:color w:val="auto"/>
                <w:sz w:val="24"/>
                <w:szCs w:val="24"/>
                <w:vertAlign w:val="baseline"/>
              </w:rPr>
            </w:pPr>
          </w:p>
        </w:tc>
      </w:tr>
    </w:tbl>
    <w:p>
      <w:pPr>
        <w:spacing w:before="0" w:after="0" w:line="360" w:lineRule="auto"/>
        <w:jc w:val="center"/>
        <w:outlineLvl w:val="9"/>
        <w:rPr>
          <w:rFonts w:hint="eastAsia" w:ascii="宋体" w:hAnsi="宋体" w:eastAsia="宋体" w:cs="宋体"/>
          <w:b/>
          <w:bCs/>
          <w:color w:val="auto"/>
          <w:sz w:val="24"/>
          <w:szCs w:val="24"/>
          <w:lang w:val="en-US" w:eastAsia="zh-CN"/>
        </w:rPr>
      </w:pPr>
    </w:p>
    <w:p>
      <w:pPr>
        <w:spacing w:before="0" w:after="0" w:line="360" w:lineRule="auto"/>
        <w:jc w:val="center"/>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学院</w:t>
      </w:r>
      <w:r>
        <w:rPr>
          <w:rFonts w:hint="eastAsia" w:ascii="宋体" w:hAnsi="宋体" w:cs="宋体"/>
          <w:b/>
          <w:bCs/>
          <w:color w:val="auto"/>
          <w:sz w:val="24"/>
          <w:szCs w:val="24"/>
          <w:lang w:val="en-US" w:eastAsia="zh-CN"/>
        </w:rPr>
        <w:t>技能大师工作室一览表</w:t>
      </w:r>
    </w:p>
    <w:tbl>
      <w:tblPr>
        <w:tblStyle w:val="1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073"/>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9"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4073"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4073"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合作对象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9"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9"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9" w:type="dxa"/>
            <w:vAlign w:val="center"/>
          </w:tcPr>
          <w:p>
            <w:pPr>
              <w:jc w:val="center"/>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4073" w:type="dxa"/>
            <w:vAlign w:val="center"/>
          </w:tcPr>
          <w:p>
            <w:pPr>
              <w:jc w:val="center"/>
              <w:outlineLvl w:val="9"/>
              <w:rPr>
                <w:rFonts w:hint="eastAsia" w:ascii="宋体" w:hAnsi="宋体" w:cs="宋体"/>
                <w:b w:val="0"/>
                <w:bCs w:val="0"/>
                <w:color w:val="auto"/>
                <w:sz w:val="24"/>
                <w:szCs w:val="24"/>
                <w:vertAlign w:val="baseline"/>
              </w:rPr>
            </w:pPr>
          </w:p>
        </w:tc>
        <w:tc>
          <w:tcPr>
            <w:tcW w:w="4073" w:type="dxa"/>
            <w:vAlign w:val="center"/>
          </w:tcPr>
          <w:p>
            <w:pPr>
              <w:jc w:val="center"/>
              <w:outlineLvl w:val="9"/>
              <w:rPr>
                <w:rFonts w:hint="eastAsia" w:ascii="宋体" w:hAnsi="宋体" w:cs="宋体"/>
                <w:b w:val="0"/>
                <w:bCs w:val="0"/>
                <w:color w:val="auto"/>
                <w:sz w:val="24"/>
                <w:szCs w:val="24"/>
                <w:vertAlign w:val="baseline"/>
              </w:rPr>
            </w:pPr>
          </w:p>
        </w:tc>
      </w:tr>
    </w:tbl>
    <w:p>
      <w:pPr>
        <w:spacing w:before="0" w:after="0" w:line="360" w:lineRule="auto"/>
        <w:outlineLvl w:val="9"/>
        <w:rPr>
          <w:rFonts w:hint="eastAsia" w:ascii="黑体" w:eastAsia="黑体"/>
          <w:color w:val="000000"/>
          <w:sz w:val="30"/>
          <w:szCs w:val="30"/>
          <w:lang w:val="en-US" w:eastAsia="zh-CN"/>
        </w:rPr>
      </w:pPr>
    </w:p>
    <w:p>
      <w:pPr>
        <w:pStyle w:val="3"/>
        <w:spacing w:before="0" w:after="0" w:line="360" w:lineRule="auto"/>
        <w:outlineLvl w:val="1"/>
        <w:rPr>
          <w:rFonts w:hint="eastAsia" w:ascii="黑体" w:eastAsia="黑体"/>
          <w:color w:val="000000"/>
          <w:sz w:val="30"/>
          <w:szCs w:val="30"/>
        </w:rPr>
      </w:pPr>
      <w:r>
        <w:rPr>
          <w:rFonts w:hint="eastAsia" w:ascii="黑体" w:eastAsia="黑体"/>
          <w:color w:val="000000"/>
          <w:sz w:val="30"/>
          <w:szCs w:val="30"/>
          <w:lang w:val="en-US" w:eastAsia="zh-CN"/>
        </w:rPr>
        <w:t>4.</w:t>
      </w:r>
      <w:r>
        <w:rPr>
          <w:rFonts w:hint="eastAsia" w:ascii="黑体" w:eastAsia="黑体"/>
          <w:color w:val="000000"/>
          <w:sz w:val="30"/>
          <w:szCs w:val="30"/>
        </w:rPr>
        <w:t>实习管理</w:t>
      </w:r>
    </w:p>
    <w:p>
      <w:pPr>
        <w:outlineLvl w:val="2"/>
        <w:rPr>
          <w:rFonts w:hint="default" w:ascii="黑体" w:eastAsia="黑体"/>
          <w:color w:val="000000"/>
          <w:sz w:val="30"/>
          <w:szCs w:val="30"/>
          <w:lang w:val="en-US" w:eastAsia="zh-CN"/>
        </w:rPr>
      </w:pPr>
      <w:r>
        <w:rPr>
          <w:rFonts w:hint="eastAsia" w:ascii="黑体" w:eastAsia="黑体"/>
          <w:color w:val="000000"/>
          <w:sz w:val="30"/>
          <w:szCs w:val="30"/>
          <w:lang w:val="en-US" w:eastAsia="zh-CN"/>
        </w:rPr>
        <w:t>4.1过程管理与材料归档</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spacing w:line="360" w:lineRule="auto"/>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r>
              <w:rPr>
                <w:rFonts w:hint="eastAsia" w:ascii="宋体" w:cs="宋体"/>
                <w:color w:val="A6A6A6"/>
                <w:sz w:val="24"/>
                <w:szCs w:val="24"/>
              </w:rPr>
              <w:t>定性：</w:t>
            </w:r>
          </w:p>
          <w:p>
            <w:pPr>
              <w:spacing w:line="360" w:lineRule="auto"/>
              <w:rPr>
                <w:rFonts w:ascii="宋体" w:cs="宋体"/>
                <w:color w:val="A6A6A6"/>
                <w:sz w:val="24"/>
                <w:szCs w:val="24"/>
              </w:rPr>
            </w:pPr>
            <w:r>
              <w:rPr>
                <w:rFonts w:hint="eastAsia" w:ascii="宋体" w:cs="宋体"/>
                <w:color w:val="A6A6A6"/>
                <w:sz w:val="24"/>
                <w:szCs w:val="24"/>
              </w:rPr>
              <w:t>严格执行实习管理有关规定，实习单位考察程序到位，组织实习招聘会、实习动员及安全教育等工作；注重实习过程管理，归档规范，严格落实管理平台各环节，有专业教师定期检查和兼职教师指导；实习月报、实习管理工作总结、实习巡访机制落实到位。</w:t>
            </w:r>
          </w:p>
          <w:p>
            <w:pPr>
              <w:spacing w:line="360" w:lineRule="auto"/>
              <w:rPr>
                <w:rFonts w:ascii="宋体" w:cs="宋体"/>
                <w:color w:val="A6A6A6"/>
                <w:sz w:val="24"/>
                <w:szCs w:val="24"/>
              </w:rPr>
            </w:pPr>
          </w:p>
          <w:p>
            <w:pPr>
              <w:widowControl/>
              <w:adjustRightInd w:val="0"/>
              <w:snapToGrid w:val="0"/>
              <w:spacing w:line="300" w:lineRule="exact"/>
              <w:rPr>
                <w:b/>
                <w:bCs/>
                <w:sz w:val="24"/>
              </w:rPr>
            </w:pPr>
          </w:p>
        </w:tc>
      </w:tr>
    </w:tbl>
    <w:p>
      <w:pPr>
        <w:pStyle w:val="3"/>
        <w:numPr>
          <w:ilvl w:val="0"/>
          <w:numId w:val="0"/>
        </w:numPr>
        <w:spacing w:before="0" w:after="0" w:line="360" w:lineRule="auto"/>
        <w:outlineLvl w:val="1"/>
        <w:rPr>
          <w:rFonts w:hint="default" w:ascii="黑体" w:eastAsia="黑体"/>
          <w:color w:val="000000"/>
          <w:sz w:val="30"/>
          <w:szCs w:val="30"/>
          <w:lang w:val="en-US" w:eastAsia="zh-CN"/>
        </w:rPr>
      </w:pPr>
      <w:r>
        <w:rPr>
          <w:rFonts w:hint="eastAsia" w:ascii="黑体" w:eastAsia="黑体"/>
          <w:color w:val="000000"/>
          <w:sz w:val="30"/>
          <w:szCs w:val="30"/>
          <w:lang w:val="en-US" w:eastAsia="zh-CN"/>
        </w:rPr>
        <w:t>5.数量指标（自选）（下表可仅填写自选指标）</w:t>
      </w:r>
    </w:p>
    <w:p>
      <w:pPr>
        <w:outlineLvl w:val="2"/>
        <w:rPr>
          <w:rFonts w:hint="eastAsia" w:ascii="宋体" w:hAnsi="宋体" w:eastAsia="宋体" w:cs="宋体"/>
          <w:b/>
          <w:bCs/>
          <w:sz w:val="28"/>
          <w:szCs w:val="28"/>
          <w:lang w:eastAsia="zh-CN"/>
        </w:rPr>
      </w:pPr>
      <w:r>
        <w:rPr>
          <w:rFonts w:hint="eastAsia" w:ascii="宋体" w:hAnsi="宋体" w:cs="宋体"/>
          <w:b/>
          <w:bCs/>
          <w:sz w:val="28"/>
          <w:szCs w:val="28"/>
          <w:lang w:val="en-US" w:eastAsia="zh-CN"/>
        </w:rPr>
        <w:t>5.1</w:t>
      </w:r>
      <w:r>
        <w:rPr>
          <w:rFonts w:hint="eastAsia" w:ascii="宋体" w:hAnsi="宋体" w:cs="宋体"/>
          <w:b/>
          <w:bCs/>
          <w:sz w:val="28"/>
          <w:szCs w:val="28"/>
        </w:rPr>
        <w:t>牵头或参与职教集团或产教联盟</w:t>
      </w:r>
    </w:p>
    <w:tbl>
      <w:tblPr>
        <w:tblStyle w:val="16"/>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005"/>
        <w:gridCol w:w="248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3"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3005"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2485" w:type="dxa"/>
            <w:shd w:val="clear" w:color="auto" w:fill="B8CCE4" w:themeFill="accent1" w:themeFillTint="66"/>
            <w:vAlign w:val="center"/>
          </w:tcPr>
          <w:p>
            <w:pPr>
              <w:jc w:val="center"/>
              <w:outlineLvl w:val="9"/>
              <w:rPr>
                <w:rFonts w:hint="eastAsia" w:ascii="宋体" w:hAnsi="宋体" w:cs="宋体"/>
                <w:b/>
                <w:bCs/>
                <w:color w:val="auto"/>
                <w:sz w:val="24"/>
                <w:szCs w:val="24"/>
                <w:vertAlign w:val="baseline"/>
                <w:lang w:val="en-US" w:eastAsia="zh-CN"/>
              </w:rPr>
            </w:pPr>
            <w:r>
              <w:rPr>
                <w:rFonts w:hint="eastAsia" w:ascii="宋体" w:hAnsi="宋体" w:cs="宋体"/>
                <w:b/>
                <w:bCs/>
                <w:sz w:val="28"/>
                <w:szCs w:val="28"/>
                <w:lang w:val="en-US" w:eastAsia="zh-CN"/>
              </w:rPr>
              <w:t>牵头或参与</w:t>
            </w:r>
          </w:p>
        </w:tc>
        <w:tc>
          <w:tcPr>
            <w:tcW w:w="3044"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rPr>
              <w:t>主要合作成效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3"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005" w:type="dxa"/>
            <w:vAlign w:val="center"/>
          </w:tcPr>
          <w:p>
            <w:pPr>
              <w:jc w:val="center"/>
              <w:outlineLvl w:val="9"/>
              <w:rPr>
                <w:rFonts w:hint="eastAsia" w:ascii="宋体" w:hAnsi="宋体" w:cs="宋体"/>
                <w:b w:val="0"/>
                <w:bCs w:val="0"/>
                <w:color w:val="auto"/>
                <w:sz w:val="24"/>
                <w:szCs w:val="24"/>
                <w:vertAlign w:val="baseline"/>
              </w:rPr>
            </w:pPr>
          </w:p>
        </w:tc>
        <w:tc>
          <w:tcPr>
            <w:tcW w:w="2485"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3"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005" w:type="dxa"/>
            <w:vAlign w:val="center"/>
          </w:tcPr>
          <w:p>
            <w:pPr>
              <w:jc w:val="center"/>
              <w:outlineLvl w:val="9"/>
              <w:rPr>
                <w:rFonts w:hint="eastAsia" w:ascii="宋体" w:hAnsi="宋体" w:cs="宋体"/>
                <w:b w:val="0"/>
                <w:bCs w:val="0"/>
                <w:color w:val="auto"/>
                <w:sz w:val="24"/>
                <w:szCs w:val="24"/>
                <w:vertAlign w:val="baseline"/>
              </w:rPr>
            </w:pPr>
          </w:p>
        </w:tc>
        <w:tc>
          <w:tcPr>
            <w:tcW w:w="2485"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5.2牵头或参与专业联盟</w:t>
      </w:r>
    </w:p>
    <w:tbl>
      <w:tblPr>
        <w:tblStyle w:val="15"/>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191"/>
        <w:gridCol w:w="228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97"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3191"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2285"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lang w:val="en-US" w:eastAsia="zh-CN"/>
              </w:rPr>
              <w:t>牵头或参与</w:t>
            </w:r>
          </w:p>
        </w:tc>
        <w:tc>
          <w:tcPr>
            <w:tcW w:w="3044"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主要合作成效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9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191" w:type="dxa"/>
            <w:vAlign w:val="center"/>
          </w:tcPr>
          <w:p>
            <w:pPr>
              <w:jc w:val="center"/>
              <w:outlineLvl w:val="9"/>
              <w:rPr>
                <w:rFonts w:hint="eastAsia" w:ascii="宋体" w:hAnsi="宋体" w:cs="宋体"/>
                <w:b w:val="0"/>
                <w:bCs w:val="0"/>
                <w:color w:val="auto"/>
                <w:sz w:val="24"/>
                <w:szCs w:val="24"/>
                <w:vertAlign w:val="baseline"/>
              </w:rPr>
            </w:pPr>
          </w:p>
        </w:tc>
        <w:tc>
          <w:tcPr>
            <w:tcW w:w="2285"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191" w:type="dxa"/>
            <w:vAlign w:val="center"/>
          </w:tcPr>
          <w:p>
            <w:pPr>
              <w:jc w:val="center"/>
              <w:outlineLvl w:val="9"/>
              <w:rPr>
                <w:rFonts w:hint="eastAsia" w:ascii="宋体" w:hAnsi="宋体" w:cs="宋体"/>
                <w:b w:val="0"/>
                <w:bCs w:val="0"/>
                <w:color w:val="auto"/>
                <w:sz w:val="24"/>
                <w:szCs w:val="24"/>
                <w:vertAlign w:val="baseline"/>
              </w:rPr>
            </w:pPr>
          </w:p>
        </w:tc>
        <w:tc>
          <w:tcPr>
            <w:tcW w:w="2285" w:type="dxa"/>
            <w:vAlign w:val="center"/>
          </w:tcPr>
          <w:p>
            <w:pPr>
              <w:jc w:val="center"/>
              <w:outlineLvl w:val="9"/>
              <w:rPr>
                <w:rFonts w:hint="eastAsia" w:ascii="宋体" w:hAnsi="宋体" w:cs="宋体"/>
                <w:b w:val="0"/>
                <w:bCs w:val="0"/>
                <w:color w:val="auto"/>
                <w:sz w:val="24"/>
                <w:szCs w:val="24"/>
                <w:vertAlign w:val="baseline"/>
              </w:rPr>
            </w:pPr>
          </w:p>
        </w:tc>
        <w:tc>
          <w:tcPr>
            <w:tcW w:w="3044" w:type="dxa"/>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5.3产业学院</w:t>
      </w:r>
    </w:p>
    <w:tbl>
      <w:tblPr>
        <w:tblStyle w:val="15"/>
        <w:tblW w:w="48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544"/>
        <w:gridCol w:w="2547"/>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3" w:type="pct"/>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871" w:type="pct"/>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1437" w:type="pct"/>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成立时间</w:t>
            </w:r>
          </w:p>
        </w:tc>
        <w:tc>
          <w:tcPr>
            <w:tcW w:w="1827" w:type="pct"/>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3" w:type="pct"/>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871" w:type="pct"/>
            <w:vAlign w:val="center"/>
          </w:tcPr>
          <w:p>
            <w:pPr>
              <w:jc w:val="center"/>
              <w:outlineLvl w:val="9"/>
              <w:rPr>
                <w:rFonts w:hint="eastAsia" w:ascii="宋体" w:hAnsi="宋体" w:cs="宋体"/>
                <w:b w:val="0"/>
                <w:bCs w:val="0"/>
                <w:color w:val="auto"/>
                <w:sz w:val="24"/>
                <w:szCs w:val="24"/>
                <w:vertAlign w:val="baseline"/>
              </w:rPr>
            </w:pPr>
          </w:p>
        </w:tc>
        <w:tc>
          <w:tcPr>
            <w:tcW w:w="1437" w:type="pct"/>
            <w:vAlign w:val="center"/>
          </w:tcPr>
          <w:p>
            <w:pPr>
              <w:jc w:val="center"/>
              <w:outlineLvl w:val="9"/>
              <w:rPr>
                <w:rFonts w:hint="eastAsia" w:ascii="宋体" w:hAnsi="宋体" w:cs="宋体"/>
                <w:b w:val="0"/>
                <w:bCs w:val="0"/>
                <w:color w:val="auto"/>
                <w:sz w:val="24"/>
                <w:szCs w:val="24"/>
                <w:vertAlign w:val="baseline"/>
              </w:rPr>
            </w:pPr>
          </w:p>
        </w:tc>
        <w:tc>
          <w:tcPr>
            <w:tcW w:w="1827" w:type="pct"/>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3" w:type="pct"/>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871" w:type="pct"/>
            <w:vAlign w:val="center"/>
          </w:tcPr>
          <w:p>
            <w:pPr>
              <w:jc w:val="center"/>
              <w:outlineLvl w:val="9"/>
              <w:rPr>
                <w:rFonts w:hint="eastAsia" w:ascii="宋体" w:hAnsi="宋体" w:cs="宋体"/>
                <w:b w:val="0"/>
                <w:bCs w:val="0"/>
                <w:color w:val="auto"/>
                <w:sz w:val="24"/>
                <w:szCs w:val="24"/>
                <w:vertAlign w:val="baseline"/>
              </w:rPr>
            </w:pPr>
          </w:p>
        </w:tc>
        <w:tc>
          <w:tcPr>
            <w:tcW w:w="1437" w:type="pct"/>
            <w:vAlign w:val="center"/>
          </w:tcPr>
          <w:p>
            <w:pPr>
              <w:jc w:val="center"/>
              <w:outlineLvl w:val="9"/>
              <w:rPr>
                <w:rFonts w:hint="eastAsia" w:ascii="宋体" w:hAnsi="宋体" w:cs="宋体"/>
                <w:b w:val="0"/>
                <w:bCs w:val="0"/>
                <w:color w:val="auto"/>
                <w:sz w:val="24"/>
                <w:szCs w:val="24"/>
                <w:vertAlign w:val="baseline"/>
              </w:rPr>
            </w:pPr>
          </w:p>
        </w:tc>
        <w:tc>
          <w:tcPr>
            <w:tcW w:w="1827" w:type="pct"/>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5.4建成产教融合型实训基地</w:t>
      </w:r>
    </w:p>
    <w:tbl>
      <w:tblPr>
        <w:tblStyle w:val="1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228"/>
        <w:gridCol w:w="193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2"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3228"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1933"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级别（国家级、省级、校级、院级）</w:t>
            </w:r>
          </w:p>
        </w:tc>
        <w:tc>
          <w:tcPr>
            <w:tcW w:w="3055"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2"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228" w:type="dxa"/>
            <w:vAlign w:val="center"/>
          </w:tcPr>
          <w:p>
            <w:pPr>
              <w:jc w:val="center"/>
              <w:outlineLvl w:val="9"/>
              <w:rPr>
                <w:rFonts w:hint="eastAsia" w:ascii="宋体" w:hAnsi="宋体" w:cs="宋体"/>
                <w:b w:val="0"/>
                <w:bCs w:val="0"/>
                <w:color w:val="auto"/>
                <w:sz w:val="24"/>
                <w:szCs w:val="24"/>
                <w:vertAlign w:val="baseline"/>
              </w:rPr>
            </w:pPr>
          </w:p>
        </w:tc>
        <w:tc>
          <w:tcPr>
            <w:tcW w:w="1933" w:type="dxa"/>
            <w:vAlign w:val="center"/>
          </w:tcPr>
          <w:p>
            <w:pPr>
              <w:jc w:val="center"/>
              <w:outlineLvl w:val="9"/>
              <w:rPr>
                <w:rFonts w:hint="eastAsia" w:ascii="宋体" w:hAnsi="宋体" w:cs="宋体"/>
                <w:b w:val="0"/>
                <w:bCs w:val="0"/>
                <w:color w:val="auto"/>
                <w:sz w:val="24"/>
                <w:szCs w:val="24"/>
                <w:vertAlign w:val="baseline"/>
              </w:rPr>
            </w:pPr>
          </w:p>
        </w:tc>
        <w:tc>
          <w:tcPr>
            <w:tcW w:w="3055"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2"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228" w:type="dxa"/>
            <w:vAlign w:val="center"/>
          </w:tcPr>
          <w:p>
            <w:pPr>
              <w:jc w:val="center"/>
              <w:outlineLvl w:val="9"/>
              <w:rPr>
                <w:rFonts w:hint="eastAsia" w:ascii="宋体" w:hAnsi="宋体" w:cs="宋体"/>
                <w:b w:val="0"/>
                <w:bCs w:val="0"/>
                <w:color w:val="auto"/>
                <w:sz w:val="24"/>
                <w:szCs w:val="24"/>
                <w:vertAlign w:val="baseline"/>
              </w:rPr>
            </w:pPr>
          </w:p>
        </w:tc>
        <w:tc>
          <w:tcPr>
            <w:tcW w:w="1933" w:type="dxa"/>
            <w:vAlign w:val="center"/>
          </w:tcPr>
          <w:p>
            <w:pPr>
              <w:jc w:val="center"/>
              <w:outlineLvl w:val="9"/>
              <w:rPr>
                <w:rFonts w:hint="eastAsia" w:ascii="宋体" w:hAnsi="宋体" w:cs="宋体"/>
                <w:b w:val="0"/>
                <w:bCs w:val="0"/>
                <w:color w:val="auto"/>
                <w:sz w:val="24"/>
                <w:szCs w:val="24"/>
                <w:vertAlign w:val="baseline"/>
              </w:rPr>
            </w:pPr>
          </w:p>
        </w:tc>
        <w:tc>
          <w:tcPr>
            <w:tcW w:w="3055" w:type="dxa"/>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5.5产学合作协同育人项目</w:t>
      </w:r>
    </w:p>
    <w:tbl>
      <w:tblPr>
        <w:tblStyle w:val="1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61"/>
        <w:gridCol w:w="3239"/>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1761"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3239" w:type="dxa"/>
            <w:shd w:val="clear" w:color="auto" w:fill="B8CCE4" w:themeFill="accent1" w:themeFillTint="66"/>
            <w:vAlign w:val="center"/>
          </w:tcPr>
          <w:p>
            <w:pPr>
              <w:jc w:val="center"/>
              <w:outlineLvl w:val="9"/>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级别（国家级、省级、校级、院级）</w:t>
            </w:r>
          </w:p>
        </w:tc>
        <w:tc>
          <w:tcPr>
            <w:tcW w:w="3239"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1761" w:type="dxa"/>
            <w:vAlign w:val="center"/>
          </w:tcPr>
          <w:p>
            <w:pPr>
              <w:jc w:val="center"/>
              <w:outlineLvl w:val="9"/>
              <w:rPr>
                <w:rFonts w:hint="eastAsia" w:ascii="宋体" w:hAnsi="宋体" w:cs="宋体"/>
                <w:b w:val="0"/>
                <w:bCs w:val="0"/>
                <w:color w:val="auto"/>
                <w:sz w:val="24"/>
                <w:szCs w:val="24"/>
                <w:vertAlign w:val="baseline"/>
              </w:rPr>
            </w:pPr>
          </w:p>
        </w:tc>
        <w:tc>
          <w:tcPr>
            <w:tcW w:w="3239" w:type="dxa"/>
            <w:vAlign w:val="center"/>
          </w:tcPr>
          <w:p>
            <w:pPr>
              <w:jc w:val="center"/>
              <w:outlineLvl w:val="9"/>
              <w:rPr>
                <w:rFonts w:hint="eastAsia" w:ascii="宋体" w:hAnsi="宋体" w:cs="宋体"/>
                <w:b w:val="0"/>
                <w:bCs w:val="0"/>
                <w:color w:val="auto"/>
                <w:sz w:val="24"/>
                <w:szCs w:val="24"/>
                <w:vertAlign w:val="baseline"/>
              </w:rPr>
            </w:pPr>
          </w:p>
        </w:tc>
        <w:tc>
          <w:tcPr>
            <w:tcW w:w="3239"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05"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1761" w:type="dxa"/>
            <w:vAlign w:val="center"/>
          </w:tcPr>
          <w:p>
            <w:pPr>
              <w:jc w:val="center"/>
              <w:outlineLvl w:val="9"/>
              <w:rPr>
                <w:rFonts w:hint="eastAsia" w:ascii="宋体" w:hAnsi="宋体" w:cs="宋体"/>
                <w:b w:val="0"/>
                <w:bCs w:val="0"/>
                <w:color w:val="auto"/>
                <w:sz w:val="24"/>
                <w:szCs w:val="24"/>
                <w:vertAlign w:val="baseline"/>
              </w:rPr>
            </w:pPr>
          </w:p>
        </w:tc>
        <w:tc>
          <w:tcPr>
            <w:tcW w:w="3239" w:type="dxa"/>
            <w:vAlign w:val="center"/>
          </w:tcPr>
          <w:p>
            <w:pPr>
              <w:jc w:val="center"/>
              <w:outlineLvl w:val="9"/>
              <w:rPr>
                <w:rFonts w:hint="eastAsia" w:ascii="宋体" w:hAnsi="宋体" w:cs="宋体"/>
                <w:b w:val="0"/>
                <w:bCs w:val="0"/>
                <w:color w:val="auto"/>
                <w:sz w:val="24"/>
                <w:szCs w:val="24"/>
                <w:vertAlign w:val="baseline"/>
              </w:rPr>
            </w:pPr>
          </w:p>
        </w:tc>
        <w:tc>
          <w:tcPr>
            <w:tcW w:w="3239" w:type="dxa"/>
            <w:vAlign w:val="center"/>
          </w:tcPr>
          <w:p>
            <w:pPr>
              <w:jc w:val="center"/>
              <w:outlineLvl w:val="9"/>
              <w:rPr>
                <w:rFonts w:hint="eastAsia" w:ascii="宋体" w:hAnsi="宋体" w:cs="宋体"/>
                <w:b w:val="0"/>
                <w:bCs w:val="0"/>
                <w:color w:val="auto"/>
                <w:sz w:val="24"/>
                <w:szCs w:val="24"/>
                <w:vertAlign w:val="baseline"/>
              </w:rPr>
            </w:pPr>
          </w:p>
        </w:tc>
      </w:tr>
    </w:tbl>
    <w:p>
      <w:pPr>
        <w:spacing w:line="360" w:lineRule="auto"/>
        <w:outlineLvl w:val="2"/>
        <w:rPr>
          <w:rFonts w:hint="eastAsia" w:ascii="宋体"/>
          <w:b/>
          <w:bCs/>
          <w:sz w:val="28"/>
          <w:szCs w:val="28"/>
          <w:lang w:eastAsia="zh-CN"/>
        </w:rPr>
      </w:pPr>
      <w:r>
        <w:rPr>
          <w:rFonts w:hint="eastAsia" w:ascii="宋体" w:hAnsi="宋体" w:cs="宋体"/>
          <w:b/>
          <w:bCs/>
          <w:sz w:val="28"/>
          <w:szCs w:val="28"/>
          <w:lang w:val="en-US" w:eastAsia="zh-CN"/>
        </w:rPr>
        <w:t>5.6现代学徒制试点专业</w:t>
      </w:r>
    </w:p>
    <w:p>
      <w:pPr>
        <w:outlineLvl w:val="9"/>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5.7产教融合型合作企业</w:t>
      </w:r>
    </w:p>
    <w:tbl>
      <w:tblPr>
        <w:tblStyle w:val="15"/>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592"/>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07"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2592"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4779"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0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592" w:type="dxa"/>
            <w:vAlign w:val="center"/>
          </w:tcPr>
          <w:p>
            <w:pPr>
              <w:jc w:val="center"/>
              <w:outlineLvl w:val="9"/>
              <w:rPr>
                <w:rFonts w:hint="eastAsia" w:ascii="宋体" w:hAnsi="宋体" w:cs="宋体"/>
                <w:b w:val="0"/>
                <w:bCs w:val="0"/>
                <w:color w:val="auto"/>
                <w:sz w:val="24"/>
                <w:szCs w:val="24"/>
                <w:vertAlign w:val="baseline"/>
              </w:rPr>
            </w:pPr>
          </w:p>
        </w:tc>
        <w:tc>
          <w:tcPr>
            <w:tcW w:w="4779"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592" w:type="dxa"/>
            <w:vAlign w:val="center"/>
          </w:tcPr>
          <w:p>
            <w:pPr>
              <w:jc w:val="center"/>
              <w:outlineLvl w:val="9"/>
              <w:rPr>
                <w:rFonts w:hint="eastAsia" w:ascii="宋体" w:hAnsi="宋体" w:cs="宋体"/>
                <w:b w:val="0"/>
                <w:bCs w:val="0"/>
                <w:color w:val="auto"/>
                <w:sz w:val="24"/>
                <w:szCs w:val="24"/>
                <w:vertAlign w:val="baseline"/>
              </w:rPr>
            </w:pPr>
          </w:p>
        </w:tc>
        <w:tc>
          <w:tcPr>
            <w:tcW w:w="4779"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7" w:type="dxa"/>
            <w:vAlign w:val="center"/>
          </w:tcPr>
          <w:p>
            <w:pPr>
              <w:jc w:val="center"/>
              <w:outlineLvl w:val="9"/>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2592" w:type="dxa"/>
            <w:vAlign w:val="center"/>
          </w:tcPr>
          <w:p>
            <w:pPr>
              <w:jc w:val="center"/>
              <w:outlineLvl w:val="9"/>
              <w:rPr>
                <w:rFonts w:hint="eastAsia" w:ascii="宋体" w:hAnsi="宋体" w:cs="宋体"/>
                <w:b w:val="0"/>
                <w:bCs w:val="0"/>
                <w:color w:val="auto"/>
                <w:sz w:val="24"/>
                <w:szCs w:val="24"/>
                <w:vertAlign w:val="baseline"/>
              </w:rPr>
            </w:pPr>
          </w:p>
        </w:tc>
        <w:tc>
          <w:tcPr>
            <w:tcW w:w="4779" w:type="dxa"/>
            <w:vAlign w:val="center"/>
          </w:tcPr>
          <w:p>
            <w:pPr>
              <w:jc w:val="center"/>
              <w:outlineLvl w:val="9"/>
              <w:rPr>
                <w:rFonts w:hint="eastAsia" w:ascii="宋体" w:hAnsi="宋体" w:cs="宋体"/>
                <w:b w:val="0"/>
                <w:bCs w:val="0"/>
                <w:color w:val="auto"/>
                <w:sz w:val="24"/>
                <w:szCs w:val="24"/>
                <w:vertAlign w:val="baseline"/>
              </w:rPr>
            </w:pPr>
          </w:p>
        </w:tc>
      </w:tr>
    </w:tbl>
    <w:p>
      <w:pPr>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注：企业类型包括国家级产教融合型企业，省级产教融合型试点企业，中央企业，省级重点企业，国有大中型企业，优质民营企业，国家新型工业化产业示范基地，国家制造业创新中心，制造业单项冠军企业，产业链领航企业，专精特新企业，国家技术创新示范企业等。</w:t>
      </w:r>
    </w:p>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5.8引入行业企业投入值</w:t>
      </w:r>
    </w:p>
    <w:p>
      <w:pPr>
        <w:outlineLvl w:val="9"/>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pStyle w:val="3"/>
        <w:numPr>
          <w:ilvl w:val="0"/>
          <w:numId w:val="0"/>
        </w:numPr>
        <w:spacing w:line="360" w:lineRule="auto"/>
        <w:outlineLvl w:val="1"/>
        <w:rPr>
          <w:rFonts w:hint="eastAsia" w:ascii="黑体" w:eastAsia="黑体"/>
          <w:b/>
          <w:bCs/>
          <w:color w:val="000000"/>
          <w:sz w:val="30"/>
          <w:szCs w:val="30"/>
          <w:lang w:val="en-US" w:eastAsia="zh-CN"/>
        </w:rPr>
      </w:pPr>
      <w:r>
        <w:rPr>
          <w:rFonts w:hint="eastAsia" w:ascii="黑体" w:eastAsia="黑体"/>
          <w:b/>
          <w:bCs/>
          <w:color w:val="000000"/>
          <w:sz w:val="30"/>
          <w:szCs w:val="30"/>
          <w:lang w:val="en-US" w:eastAsia="zh-CN"/>
        </w:rPr>
        <w:t>6.质量指标（自选）</w:t>
      </w:r>
    </w:p>
    <w:p>
      <w:pPr>
        <w:outlineLvl w:val="2"/>
        <w:rPr>
          <w:rFonts w:hint="eastAsia" w:ascii="宋体" w:hAnsi="宋体" w:cs="宋体"/>
          <w:b/>
          <w:bCs/>
          <w:sz w:val="28"/>
          <w:szCs w:val="28"/>
        </w:rPr>
      </w:pPr>
      <w:r>
        <w:rPr>
          <w:rFonts w:hint="eastAsia" w:ascii="宋体" w:hAnsi="宋体" w:eastAsia="宋体" w:cs="宋体"/>
          <w:b/>
          <w:bCs/>
          <w:color w:val="auto"/>
          <w:sz w:val="28"/>
          <w:szCs w:val="28"/>
          <w:lang w:val="en-US" w:eastAsia="zh-CN"/>
        </w:rPr>
        <w:t>6.1</w:t>
      </w:r>
      <w:r>
        <w:rPr>
          <w:rFonts w:hint="eastAsia" w:ascii="宋体" w:hAnsi="宋体" w:cs="宋体"/>
          <w:b/>
          <w:bCs/>
          <w:sz w:val="28"/>
          <w:szCs w:val="28"/>
        </w:rPr>
        <w:t>省级以上实训基地</w:t>
      </w:r>
    </w:p>
    <w:p>
      <w:pPr>
        <w:outlineLvl w:val="9"/>
        <w:rPr>
          <w:rFonts w:hint="eastAsia" w:ascii="宋体" w:hAnsi="宋体" w:cs="宋体"/>
          <w:b/>
          <w:bCs/>
          <w:sz w:val="28"/>
          <w:szCs w:val="28"/>
          <w:lang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rPr>
      </w:pPr>
      <w:r>
        <w:rPr>
          <w:rFonts w:hint="eastAsia" w:ascii="宋体" w:hAnsi="宋体" w:eastAsia="宋体" w:cs="宋体"/>
          <w:b/>
          <w:bCs/>
          <w:color w:val="auto"/>
          <w:sz w:val="28"/>
          <w:szCs w:val="28"/>
          <w:lang w:val="en-US" w:eastAsia="zh-CN"/>
        </w:rPr>
        <w:t>6.2</w:t>
      </w:r>
      <w:r>
        <w:rPr>
          <w:rFonts w:hint="eastAsia" w:ascii="宋体" w:hAnsi="宋体" w:cs="宋体"/>
          <w:b/>
          <w:bCs/>
          <w:sz w:val="28"/>
          <w:szCs w:val="28"/>
        </w:rPr>
        <w:t>省级以上产学合作协同育人项目</w:t>
      </w:r>
    </w:p>
    <w:p>
      <w:pPr>
        <w:outlineLvl w:val="9"/>
        <w:rPr>
          <w:rFonts w:hint="eastAsia" w:ascii="宋体" w:hAnsi="宋体" w:eastAsia="宋体" w:cs="宋体"/>
          <w:b/>
          <w:bCs/>
          <w:sz w:val="28"/>
          <w:szCs w:val="28"/>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lang w:eastAsia="zh-CN"/>
        </w:rPr>
      </w:pPr>
      <w:r>
        <w:rPr>
          <w:rFonts w:hint="eastAsia" w:ascii="宋体" w:hAnsi="宋体" w:eastAsia="宋体" w:cs="宋体"/>
          <w:b/>
          <w:bCs/>
          <w:color w:val="auto"/>
          <w:sz w:val="28"/>
          <w:szCs w:val="28"/>
          <w:lang w:val="en-US" w:eastAsia="zh-CN"/>
        </w:rPr>
        <w:t>6.3</w:t>
      </w:r>
      <w:r>
        <w:rPr>
          <w:rFonts w:hint="eastAsia" w:ascii="宋体" w:hAnsi="宋体" w:cs="宋体"/>
          <w:b/>
          <w:bCs/>
          <w:sz w:val="28"/>
          <w:szCs w:val="28"/>
        </w:rPr>
        <w:t>省级及以上现代学徒制试点专业</w:t>
      </w:r>
    </w:p>
    <w:p>
      <w:pPr>
        <w:outlineLvl w:val="9"/>
        <w:rPr>
          <w:rFonts w:hint="eastAsia" w:ascii="宋体" w:hAnsi="宋体" w:cs="宋体"/>
          <w:b/>
          <w:bCs/>
          <w:sz w:val="28"/>
          <w:szCs w:val="28"/>
          <w:lang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rPr>
      </w:pPr>
      <w:r>
        <w:rPr>
          <w:rFonts w:hint="eastAsia" w:ascii="宋体" w:hAnsi="宋体" w:eastAsia="宋体" w:cs="宋体"/>
          <w:b/>
          <w:bCs/>
          <w:color w:val="auto"/>
          <w:sz w:val="28"/>
          <w:szCs w:val="28"/>
          <w:lang w:val="en-US" w:eastAsia="zh-CN"/>
        </w:rPr>
        <w:t>6.4</w:t>
      </w:r>
      <w:r>
        <w:rPr>
          <w:rFonts w:hint="eastAsia" w:ascii="宋体" w:hAnsi="宋体" w:cs="宋体"/>
          <w:b/>
          <w:bCs/>
          <w:sz w:val="28"/>
          <w:szCs w:val="28"/>
        </w:rPr>
        <w:t>助推省级以上产教融合型企业</w:t>
      </w:r>
    </w:p>
    <w:tbl>
      <w:tblPr>
        <w:tblStyle w:val="15"/>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330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57"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3309"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名称</w:t>
            </w:r>
          </w:p>
        </w:tc>
        <w:tc>
          <w:tcPr>
            <w:tcW w:w="2572"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5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309" w:type="dxa"/>
            <w:vAlign w:val="center"/>
          </w:tcPr>
          <w:p>
            <w:pPr>
              <w:jc w:val="center"/>
              <w:outlineLvl w:val="9"/>
              <w:rPr>
                <w:rFonts w:hint="eastAsia" w:ascii="宋体" w:hAnsi="宋体" w:cs="宋体"/>
                <w:b w:val="0"/>
                <w:bCs w:val="0"/>
                <w:color w:val="auto"/>
                <w:sz w:val="24"/>
                <w:szCs w:val="24"/>
                <w:vertAlign w:val="baseline"/>
              </w:rPr>
            </w:pPr>
          </w:p>
        </w:tc>
        <w:tc>
          <w:tcPr>
            <w:tcW w:w="2572"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5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309" w:type="dxa"/>
            <w:vAlign w:val="center"/>
          </w:tcPr>
          <w:p>
            <w:pPr>
              <w:jc w:val="center"/>
              <w:outlineLvl w:val="9"/>
              <w:rPr>
                <w:rFonts w:hint="eastAsia" w:ascii="宋体" w:hAnsi="宋体" w:cs="宋体"/>
                <w:b w:val="0"/>
                <w:bCs w:val="0"/>
                <w:color w:val="auto"/>
                <w:sz w:val="24"/>
                <w:szCs w:val="24"/>
                <w:vertAlign w:val="baseline"/>
              </w:rPr>
            </w:pPr>
          </w:p>
        </w:tc>
        <w:tc>
          <w:tcPr>
            <w:tcW w:w="2572" w:type="dxa"/>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lang w:eastAsia="zh-CN"/>
        </w:rPr>
      </w:pPr>
      <w:r>
        <w:rPr>
          <w:rFonts w:hint="eastAsia" w:ascii="宋体" w:hAnsi="宋体" w:cs="宋体"/>
          <w:b/>
          <w:bCs/>
          <w:sz w:val="28"/>
          <w:szCs w:val="28"/>
          <w:lang w:val="en-US" w:eastAsia="zh-CN"/>
        </w:rPr>
        <w:t>6.5</w:t>
      </w:r>
      <w:r>
        <w:rPr>
          <w:rFonts w:hint="eastAsia" w:ascii="宋体" w:hAnsi="宋体" w:cs="宋体"/>
          <w:b/>
          <w:bCs/>
          <w:sz w:val="28"/>
          <w:szCs w:val="28"/>
        </w:rPr>
        <w:t>校企协同育人培养人才比例</w:t>
      </w:r>
    </w:p>
    <w:p>
      <w:pPr>
        <w:outlineLvl w:val="9"/>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lang w:eastAsia="zh-CN"/>
        </w:rPr>
      </w:pPr>
      <w:r>
        <w:rPr>
          <w:rFonts w:hint="eastAsia" w:ascii="宋体" w:hAnsi="宋体" w:cs="宋体"/>
          <w:b/>
          <w:bCs/>
          <w:sz w:val="28"/>
          <w:szCs w:val="28"/>
          <w:lang w:val="en-US" w:eastAsia="zh-CN"/>
        </w:rPr>
        <w:t>6.6</w:t>
      </w:r>
      <w:r>
        <w:rPr>
          <w:rFonts w:hint="eastAsia" w:ascii="宋体" w:hAnsi="宋体" w:cs="宋体"/>
          <w:b/>
          <w:bCs/>
          <w:sz w:val="28"/>
          <w:szCs w:val="28"/>
        </w:rPr>
        <w:t>学徒制培养学生比例</w:t>
      </w:r>
    </w:p>
    <w:p>
      <w:pPr>
        <w:outlineLvl w:val="9"/>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outlineLvl w:val="2"/>
        <w:rPr>
          <w:rFonts w:hint="eastAsia" w:ascii="宋体" w:hAnsi="宋体" w:cs="宋体"/>
          <w:b/>
          <w:bCs/>
          <w:sz w:val="28"/>
          <w:szCs w:val="28"/>
          <w:lang w:eastAsia="zh-CN"/>
        </w:rPr>
      </w:pPr>
      <w:r>
        <w:rPr>
          <w:rFonts w:hint="eastAsia" w:ascii="宋体" w:hAnsi="宋体" w:cs="宋体"/>
          <w:b/>
          <w:bCs/>
          <w:sz w:val="28"/>
          <w:szCs w:val="28"/>
          <w:lang w:val="en-US" w:eastAsia="zh-CN"/>
        </w:rPr>
        <w:t>6.7</w:t>
      </w:r>
      <w:r>
        <w:rPr>
          <w:rFonts w:hint="eastAsia" w:ascii="宋体" w:hAnsi="宋体" w:cs="宋体"/>
          <w:b/>
          <w:bCs/>
          <w:sz w:val="28"/>
          <w:szCs w:val="28"/>
        </w:rPr>
        <w:t>国家级校企合作双元教材</w:t>
      </w:r>
    </w:p>
    <w:p>
      <w:pPr>
        <w:outlineLvl w:val="9"/>
        <w:rPr>
          <w:rFonts w:hint="eastAsia" w:ascii="宋体" w:hAnsi="宋体" w:cs="宋体"/>
          <w:b/>
          <w:bCs/>
          <w:sz w:val="24"/>
          <w:szCs w:val="24"/>
          <w:lang w:val="en-US" w:eastAsia="zh-CN"/>
        </w:rPr>
      </w:pPr>
      <w:r>
        <w:rPr>
          <w:rFonts w:hint="eastAsia" w:ascii="宋体" w:hAnsi="宋体" w:cs="宋体"/>
          <w:b w:val="0"/>
          <w:bCs w:val="0"/>
          <w:sz w:val="24"/>
          <w:szCs w:val="24"/>
          <w:lang w:val="en-US" w:eastAsia="zh-CN"/>
        </w:rPr>
        <w:t>该项数据在</w:t>
      </w:r>
      <w:r>
        <w:rPr>
          <w:rFonts w:hint="eastAsia" w:ascii="宋体" w:hAnsi="宋体" w:eastAsia="宋体" w:cs="宋体"/>
          <w:b w:val="0"/>
          <w:bCs w:val="0"/>
          <w:sz w:val="24"/>
          <w:szCs w:val="24"/>
          <w:lang w:val="en-US" w:eastAsia="zh-CN"/>
        </w:rPr>
        <w:t>指标自查表填报。</w:t>
      </w:r>
    </w:p>
    <w:p>
      <w:pPr>
        <w:pStyle w:val="3"/>
        <w:numPr>
          <w:ilvl w:val="0"/>
          <w:numId w:val="0"/>
        </w:numPr>
        <w:spacing w:line="360" w:lineRule="auto"/>
        <w:outlineLvl w:val="1"/>
        <w:rPr>
          <w:rFonts w:hint="eastAsia" w:ascii="黑体" w:eastAsia="黑体"/>
          <w:b/>
          <w:bCs/>
          <w:color w:val="000000"/>
          <w:sz w:val="30"/>
          <w:szCs w:val="30"/>
          <w:lang w:val="en-US" w:eastAsia="zh-CN"/>
        </w:rPr>
      </w:pPr>
      <w:r>
        <w:rPr>
          <w:rFonts w:hint="eastAsia" w:ascii="黑体" w:eastAsia="黑体"/>
          <w:b/>
          <w:bCs/>
          <w:color w:val="000000"/>
          <w:sz w:val="30"/>
          <w:szCs w:val="30"/>
          <w:lang w:val="en-US" w:eastAsia="zh-CN"/>
        </w:rPr>
        <w:t>7.效益指标（自选）</w:t>
      </w:r>
    </w:p>
    <w:p>
      <w:pPr>
        <w:outlineLvl w:val="2"/>
        <w:rPr>
          <w:rFonts w:hint="eastAsia" w:ascii="宋体" w:hAnsi="宋体" w:cs="宋体"/>
          <w:b/>
          <w:bCs/>
          <w:sz w:val="28"/>
          <w:szCs w:val="28"/>
        </w:rPr>
      </w:pPr>
      <w:r>
        <w:rPr>
          <w:rFonts w:hint="eastAsia" w:ascii="宋体" w:hAnsi="宋体" w:cs="宋体"/>
          <w:b/>
          <w:bCs/>
          <w:sz w:val="28"/>
          <w:szCs w:val="28"/>
          <w:lang w:val="en-US" w:eastAsia="zh-CN"/>
        </w:rPr>
        <w:t>7.1</w:t>
      </w:r>
      <w:r>
        <w:rPr>
          <w:rFonts w:hint="eastAsia" w:ascii="宋体" w:hAnsi="宋体" w:cs="宋体"/>
          <w:b/>
          <w:bCs/>
          <w:sz w:val="28"/>
          <w:szCs w:val="28"/>
        </w:rPr>
        <w:t>形成可推广的“经贸—钱塘区”区校合作模式</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spacing w:line="360" w:lineRule="auto"/>
              <w:rPr>
                <w:rFonts w:hint="eastAsia" w:ascii="宋体" w:cs="宋体"/>
                <w:color w:val="A6A6A6"/>
                <w:sz w:val="24"/>
                <w:szCs w:val="24"/>
              </w:rPr>
            </w:pPr>
          </w:p>
          <w:p>
            <w:pPr>
              <w:spacing w:line="360" w:lineRule="auto"/>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p>
          <w:p>
            <w:pPr>
              <w:spacing w:line="360" w:lineRule="auto"/>
              <w:rPr>
                <w:rFonts w:hint="default" w:ascii="宋体" w:cs="宋体"/>
                <w:color w:val="A6A6A6"/>
                <w:sz w:val="24"/>
                <w:szCs w:val="24"/>
                <w:lang w:val="en-US" w:eastAsia="zh-CN"/>
              </w:rPr>
            </w:pPr>
            <w:r>
              <w:rPr>
                <w:rFonts w:hint="eastAsia" w:ascii="宋体" w:cs="宋体"/>
                <w:color w:val="A6A6A6"/>
                <w:sz w:val="24"/>
                <w:szCs w:val="24"/>
                <w:lang w:val="en-US" w:eastAsia="zh-CN"/>
              </w:rPr>
              <w:t>定性：</w:t>
            </w:r>
          </w:p>
          <w:p>
            <w:pPr>
              <w:spacing w:line="360" w:lineRule="auto"/>
              <w:rPr>
                <w:rFonts w:hint="eastAsia" w:ascii="宋体" w:cs="宋体"/>
                <w:color w:val="A6A6A6"/>
                <w:sz w:val="24"/>
                <w:szCs w:val="24"/>
                <w:lang w:val="en-US" w:eastAsia="zh-CN"/>
              </w:rPr>
            </w:pPr>
            <w:r>
              <w:rPr>
                <w:rFonts w:hint="eastAsia" w:ascii="宋体" w:cs="宋体"/>
                <w:color w:val="A6A6A6"/>
                <w:sz w:val="24"/>
                <w:szCs w:val="24"/>
                <w:lang w:val="en-US" w:eastAsia="zh-CN"/>
              </w:rPr>
              <w:t>形成可推广的“经贸—钱塘区”区校合作模式（如钱塘数字化财税金融协作中心、钱塘区食品安全公共服务平台等区校合作项目）</w:t>
            </w:r>
          </w:p>
          <w:p>
            <w:pPr>
              <w:widowControl/>
              <w:adjustRightInd w:val="0"/>
              <w:snapToGrid w:val="0"/>
              <w:spacing w:line="300" w:lineRule="exact"/>
              <w:rPr>
                <w:rFonts w:ascii="宋体" w:cs="宋体"/>
                <w:color w:val="000000"/>
                <w:sz w:val="24"/>
                <w:szCs w:val="24"/>
              </w:rPr>
            </w:pPr>
          </w:p>
          <w:p>
            <w:pPr>
              <w:widowControl/>
              <w:adjustRightInd w:val="0"/>
              <w:snapToGrid w:val="0"/>
              <w:spacing w:line="300" w:lineRule="exact"/>
              <w:rPr>
                <w:b/>
                <w:bCs/>
                <w:sz w:val="24"/>
              </w:rPr>
            </w:pPr>
          </w:p>
        </w:tc>
      </w:tr>
    </w:tbl>
    <w:p>
      <w:pPr>
        <w:outlineLvl w:val="9"/>
        <w:rPr>
          <w:rFonts w:hint="eastAsia" w:ascii="宋体" w:hAnsi="宋体" w:cs="宋体"/>
          <w:b/>
          <w:bCs/>
          <w:sz w:val="28"/>
          <w:szCs w:val="28"/>
        </w:rPr>
      </w:pPr>
    </w:p>
    <w:p>
      <w:pPr>
        <w:outlineLvl w:val="2"/>
        <w:rPr>
          <w:rFonts w:hint="eastAsia" w:ascii="宋体" w:hAnsi="宋体" w:cs="宋体"/>
          <w:b/>
          <w:bCs/>
          <w:sz w:val="28"/>
          <w:szCs w:val="28"/>
        </w:rPr>
      </w:pPr>
      <w:r>
        <w:rPr>
          <w:rFonts w:hint="eastAsia" w:ascii="宋体" w:hAnsi="宋体" w:cs="宋体"/>
          <w:b/>
          <w:bCs/>
          <w:sz w:val="28"/>
          <w:szCs w:val="28"/>
          <w:lang w:val="en-US" w:eastAsia="zh-CN"/>
        </w:rPr>
        <w:t>7.2</w:t>
      </w:r>
      <w:r>
        <w:rPr>
          <w:rFonts w:hint="eastAsia" w:ascii="宋体" w:hAnsi="宋体" w:cs="宋体"/>
          <w:b/>
          <w:bCs/>
          <w:sz w:val="28"/>
          <w:szCs w:val="28"/>
        </w:rPr>
        <w:t>省级以上产教融合、校企合作典型案例</w:t>
      </w:r>
    </w:p>
    <w:tbl>
      <w:tblPr>
        <w:tblStyle w:val="1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289"/>
        <w:gridCol w:w="200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6"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3289"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案例名称</w:t>
            </w:r>
          </w:p>
        </w:tc>
        <w:tc>
          <w:tcPr>
            <w:tcW w:w="2006"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级别</w:t>
            </w:r>
          </w:p>
        </w:tc>
        <w:tc>
          <w:tcPr>
            <w:tcW w:w="2006"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立项文件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6"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3289" w:type="dxa"/>
            <w:vAlign w:val="center"/>
          </w:tcPr>
          <w:p>
            <w:pPr>
              <w:jc w:val="center"/>
              <w:outlineLvl w:val="9"/>
              <w:rPr>
                <w:rFonts w:hint="eastAsia" w:ascii="宋体" w:hAnsi="宋体" w:cs="宋体"/>
                <w:b w:val="0"/>
                <w:bCs w:val="0"/>
                <w:color w:val="auto"/>
                <w:sz w:val="24"/>
                <w:szCs w:val="24"/>
                <w:vertAlign w:val="baseline"/>
              </w:rPr>
            </w:pPr>
          </w:p>
        </w:tc>
        <w:tc>
          <w:tcPr>
            <w:tcW w:w="2006" w:type="dxa"/>
            <w:vAlign w:val="center"/>
          </w:tcPr>
          <w:p>
            <w:pPr>
              <w:jc w:val="center"/>
              <w:outlineLvl w:val="9"/>
              <w:rPr>
                <w:rFonts w:hint="eastAsia" w:ascii="宋体" w:hAnsi="宋体" w:cs="宋体"/>
                <w:b w:val="0"/>
                <w:bCs w:val="0"/>
                <w:color w:val="auto"/>
                <w:sz w:val="24"/>
                <w:szCs w:val="24"/>
                <w:vertAlign w:val="baseline"/>
              </w:rPr>
            </w:pPr>
          </w:p>
        </w:tc>
        <w:tc>
          <w:tcPr>
            <w:tcW w:w="2006"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6"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3289" w:type="dxa"/>
            <w:vAlign w:val="center"/>
          </w:tcPr>
          <w:p>
            <w:pPr>
              <w:jc w:val="center"/>
              <w:outlineLvl w:val="9"/>
              <w:rPr>
                <w:rFonts w:hint="eastAsia" w:ascii="宋体" w:hAnsi="宋体" w:cs="宋体"/>
                <w:b w:val="0"/>
                <w:bCs w:val="0"/>
                <w:color w:val="auto"/>
                <w:sz w:val="24"/>
                <w:szCs w:val="24"/>
                <w:vertAlign w:val="baseline"/>
              </w:rPr>
            </w:pPr>
          </w:p>
        </w:tc>
        <w:tc>
          <w:tcPr>
            <w:tcW w:w="2006" w:type="dxa"/>
            <w:vAlign w:val="center"/>
          </w:tcPr>
          <w:p>
            <w:pPr>
              <w:jc w:val="center"/>
              <w:outlineLvl w:val="9"/>
              <w:rPr>
                <w:rFonts w:hint="eastAsia" w:ascii="宋体" w:hAnsi="宋体" w:cs="宋体"/>
                <w:b w:val="0"/>
                <w:bCs w:val="0"/>
                <w:color w:val="auto"/>
                <w:sz w:val="24"/>
                <w:szCs w:val="24"/>
                <w:vertAlign w:val="baseline"/>
              </w:rPr>
            </w:pPr>
          </w:p>
        </w:tc>
        <w:tc>
          <w:tcPr>
            <w:tcW w:w="2006" w:type="dxa"/>
            <w:vAlign w:val="center"/>
          </w:tcPr>
          <w:p>
            <w:pPr>
              <w:jc w:val="center"/>
              <w:outlineLvl w:val="9"/>
              <w:rPr>
                <w:rFonts w:hint="eastAsia" w:ascii="宋体" w:hAnsi="宋体" w:cs="宋体"/>
                <w:b w:val="0"/>
                <w:bCs w:val="0"/>
                <w:color w:val="auto"/>
                <w:sz w:val="24"/>
                <w:szCs w:val="24"/>
                <w:vertAlign w:val="baseline"/>
              </w:rPr>
            </w:pPr>
          </w:p>
        </w:tc>
      </w:tr>
    </w:tbl>
    <w:p>
      <w:pPr>
        <w:outlineLvl w:val="9"/>
        <w:rPr>
          <w:rFonts w:hint="eastAsia" w:ascii="宋体" w:hAnsi="宋体" w:cs="宋体"/>
          <w:b/>
          <w:bCs/>
          <w:sz w:val="28"/>
          <w:szCs w:val="28"/>
        </w:rPr>
      </w:pPr>
    </w:p>
    <w:p>
      <w:pPr>
        <w:outlineLvl w:val="2"/>
        <w:rPr>
          <w:rFonts w:hint="eastAsia" w:ascii="宋体" w:hAnsi="宋体" w:cs="宋体"/>
          <w:b/>
          <w:bCs/>
          <w:sz w:val="28"/>
          <w:szCs w:val="28"/>
        </w:rPr>
      </w:pPr>
      <w:r>
        <w:rPr>
          <w:rFonts w:hint="eastAsia" w:ascii="宋体" w:hAnsi="宋体" w:cs="宋体"/>
          <w:b/>
          <w:bCs/>
          <w:sz w:val="28"/>
          <w:szCs w:val="28"/>
          <w:lang w:val="en-US" w:eastAsia="zh-CN"/>
        </w:rPr>
        <w:t>7.3</w:t>
      </w:r>
      <w:r>
        <w:rPr>
          <w:rFonts w:hint="eastAsia" w:ascii="宋体" w:hAnsi="宋体" w:cs="宋体"/>
          <w:b/>
          <w:bCs/>
          <w:sz w:val="28"/>
          <w:szCs w:val="28"/>
        </w:rPr>
        <w:t>产教融合、校企合作媒体报道</w:t>
      </w:r>
    </w:p>
    <w:tbl>
      <w:tblPr>
        <w:tblStyle w:val="15"/>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21"/>
        <w:gridCol w:w="1570"/>
        <w:gridCol w:w="157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7" w:type="dxa"/>
            <w:shd w:val="clear" w:color="auto" w:fill="B8CCE4" w:themeFill="accent1" w:themeFillTint="66"/>
            <w:vAlign w:val="center"/>
          </w:tcPr>
          <w:p>
            <w:pPr>
              <w:jc w:val="center"/>
              <w:outlineLvl w:val="9"/>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序号</w:t>
            </w:r>
          </w:p>
        </w:tc>
        <w:tc>
          <w:tcPr>
            <w:tcW w:w="2021" w:type="dxa"/>
            <w:shd w:val="clear" w:color="auto" w:fill="B8CCE4" w:themeFill="accent1" w:themeFillTint="66"/>
            <w:vAlign w:val="center"/>
          </w:tcPr>
          <w:p>
            <w:pPr>
              <w:jc w:val="center"/>
              <w:outlineLvl w:val="9"/>
              <w:rPr>
                <w:rFonts w:hint="default"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标题</w:t>
            </w:r>
          </w:p>
        </w:tc>
        <w:tc>
          <w:tcPr>
            <w:tcW w:w="1570"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报道媒体</w:t>
            </w:r>
          </w:p>
        </w:tc>
        <w:tc>
          <w:tcPr>
            <w:tcW w:w="1570"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报道时间</w:t>
            </w:r>
          </w:p>
        </w:tc>
        <w:tc>
          <w:tcPr>
            <w:tcW w:w="1570" w:type="dxa"/>
            <w:shd w:val="clear" w:color="auto" w:fill="B8CCE4" w:themeFill="accent1" w:themeFillTint="66"/>
            <w:vAlign w:val="center"/>
          </w:tcPr>
          <w:p>
            <w:pPr>
              <w:jc w:val="center"/>
              <w:outlineLvl w:val="9"/>
              <w:rPr>
                <w:rFonts w:hint="default"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021"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7" w:type="dxa"/>
            <w:vAlign w:val="center"/>
          </w:tcPr>
          <w:p>
            <w:pPr>
              <w:jc w:val="center"/>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021"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c>
          <w:tcPr>
            <w:tcW w:w="1570" w:type="dxa"/>
            <w:vAlign w:val="center"/>
          </w:tcPr>
          <w:p>
            <w:pPr>
              <w:jc w:val="center"/>
              <w:outlineLvl w:val="9"/>
              <w:rPr>
                <w:rFonts w:hint="eastAsia" w:ascii="宋体" w:hAnsi="宋体" w:cs="宋体"/>
                <w:b w:val="0"/>
                <w:bCs w:val="0"/>
                <w:color w:val="auto"/>
                <w:sz w:val="24"/>
                <w:szCs w:val="24"/>
                <w:vertAlign w:val="baseline"/>
              </w:rPr>
            </w:pPr>
          </w:p>
        </w:tc>
      </w:tr>
    </w:tbl>
    <w:p>
      <w:pPr>
        <w:outlineLvl w:val="2"/>
        <w:rPr>
          <w:rFonts w:hint="eastAsia" w:ascii="宋体" w:hAnsi="宋体" w:cs="宋体"/>
          <w:b/>
          <w:bCs/>
          <w:sz w:val="28"/>
          <w:szCs w:val="28"/>
        </w:rPr>
      </w:pPr>
      <w:r>
        <w:rPr>
          <w:rFonts w:hint="eastAsia" w:ascii="宋体" w:hAnsi="宋体" w:cs="宋体"/>
          <w:b/>
          <w:bCs/>
          <w:sz w:val="28"/>
          <w:szCs w:val="28"/>
          <w:lang w:val="en-US" w:eastAsia="zh-CN"/>
        </w:rPr>
        <w:t>7.4</w:t>
      </w:r>
      <w:r>
        <w:rPr>
          <w:rFonts w:hint="eastAsia" w:ascii="宋体" w:hAnsi="宋体" w:cs="宋体"/>
          <w:b/>
          <w:bCs/>
          <w:sz w:val="28"/>
          <w:szCs w:val="28"/>
        </w:rPr>
        <w:t>形成可推广的校企合作机制</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spacing w:line="360" w:lineRule="auto"/>
              <w:rPr>
                <w:rFonts w:hint="eastAsia" w:ascii="宋体" w:cs="宋体"/>
                <w:color w:val="A6A6A6"/>
                <w:sz w:val="24"/>
                <w:szCs w:val="24"/>
              </w:rPr>
            </w:pPr>
          </w:p>
          <w:p>
            <w:pPr>
              <w:spacing w:line="360" w:lineRule="auto"/>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p>
          <w:p>
            <w:pPr>
              <w:spacing w:line="360" w:lineRule="auto"/>
              <w:rPr>
                <w:rFonts w:hint="eastAsia" w:ascii="宋体" w:cs="宋体"/>
                <w:color w:val="A6A6A6"/>
                <w:sz w:val="24"/>
                <w:szCs w:val="24"/>
              </w:rPr>
            </w:pPr>
            <w:r>
              <w:rPr>
                <w:rFonts w:hint="eastAsia" w:ascii="宋体" w:cs="宋体"/>
                <w:color w:val="A6A6A6"/>
                <w:sz w:val="24"/>
                <w:szCs w:val="24"/>
                <w:lang w:val="en-US" w:eastAsia="zh-CN"/>
              </w:rPr>
              <w:t>定性：</w:t>
            </w:r>
          </w:p>
          <w:p>
            <w:pPr>
              <w:spacing w:line="360" w:lineRule="auto"/>
              <w:rPr>
                <w:rFonts w:hint="eastAsia" w:ascii="宋体" w:cs="宋体"/>
                <w:color w:val="A6A6A6"/>
                <w:sz w:val="24"/>
                <w:szCs w:val="24"/>
              </w:rPr>
            </w:pPr>
            <w:r>
              <w:rPr>
                <w:rFonts w:hint="eastAsia" w:ascii="宋体" w:cs="宋体"/>
                <w:color w:val="A6A6A6"/>
                <w:sz w:val="24"/>
                <w:szCs w:val="24"/>
              </w:rPr>
              <w:t>形成可推广的校企合作机制（如产业学院运行制度、专业群企合作评价体系、二级学院校企合作运行机制、校外实训基地运行机制、双师工作室标准、校企协同学生实习模式等）</w:t>
            </w:r>
          </w:p>
          <w:p>
            <w:pPr>
              <w:widowControl/>
              <w:adjustRightInd w:val="0"/>
              <w:snapToGrid w:val="0"/>
              <w:spacing w:line="300" w:lineRule="exact"/>
              <w:rPr>
                <w:rFonts w:ascii="宋体" w:cs="宋体"/>
                <w:color w:val="000000"/>
                <w:sz w:val="24"/>
                <w:szCs w:val="24"/>
              </w:rPr>
            </w:pPr>
          </w:p>
          <w:p>
            <w:pPr>
              <w:widowControl/>
              <w:adjustRightInd w:val="0"/>
              <w:snapToGrid w:val="0"/>
              <w:spacing w:line="300" w:lineRule="exact"/>
              <w:rPr>
                <w:b/>
                <w:bCs/>
                <w:sz w:val="24"/>
              </w:rPr>
            </w:pPr>
          </w:p>
        </w:tc>
      </w:tr>
    </w:tbl>
    <w:p>
      <w:pPr>
        <w:outlineLvl w:val="2"/>
        <w:rPr>
          <w:rFonts w:hint="eastAsia" w:ascii="宋体" w:hAnsi="宋体" w:cs="宋体"/>
          <w:b/>
          <w:bCs/>
          <w:sz w:val="28"/>
          <w:szCs w:val="28"/>
          <w:lang w:val="en-US" w:eastAsia="zh-CN"/>
        </w:rPr>
      </w:pPr>
      <w:r>
        <w:rPr>
          <w:rFonts w:hint="eastAsia" w:ascii="宋体" w:hAnsi="宋体" w:cs="宋体"/>
          <w:b/>
          <w:bCs/>
          <w:sz w:val="28"/>
          <w:szCs w:val="28"/>
          <w:lang w:val="en-US" w:eastAsia="zh-CN"/>
        </w:rPr>
        <w:t>7.5现代职业教育体系建设改革重点任务</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464" w:type="dxa"/>
          </w:tcPr>
          <w:p>
            <w:pPr>
              <w:spacing w:line="360" w:lineRule="auto"/>
              <w:rPr>
                <w:rFonts w:hint="eastAsia" w:ascii="宋体" w:cs="宋体"/>
                <w:color w:val="A6A6A6"/>
                <w:sz w:val="24"/>
                <w:szCs w:val="24"/>
              </w:rPr>
            </w:pPr>
          </w:p>
          <w:p>
            <w:pPr>
              <w:spacing w:line="360" w:lineRule="auto"/>
              <w:rPr>
                <w:rFonts w:ascii="宋体" w:cs="宋体"/>
                <w:color w:val="A6A6A6"/>
                <w:sz w:val="24"/>
                <w:szCs w:val="24"/>
              </w:rPr>
            </w:pPr>
            <w:r>
              <w:rPr>
                <w:rFonts w:hint="eastAsia" w:ascii="宋体" w:cs="宋体"/>
                <w:color w:val="A6A6A6"/>
                <w:sz w:val="24"/>
                <w:szCs w:val="24"/>
              </w:rPr>
              <w:t>指标执行情况及成效：</w:t>
            </w:r>
          </w:p>
          <w:p>
            <w:pPr>
              <w:spacing w:line="360" w:lineRule="auto"/>
              <w:rPr>
                <w:rFonts w:ascii="宋体" w:cs="宋体"/>
                <w:color w:val="A6A6A6"/>
                <w:sz w:val="24"/>
                <w:szCs w:val="24"/>
              </w:rPr>
            </w:pPr>
          </w:p>
          <w:p>
            <w:pPr>
              <w:spacing w:line="360" w:lineRule="auto"/>
              <w:rPr>
                <w:rFonts w:hint="eastAsia" w:ascii="宋体" w:cs="宋体"/>
                <w:color w:val="A6A6A6"/>
                <w:sz w:val="24"/>
                <w:szCs w:val="24"/>
              </w:rPr>
            </w:pPr>
            <w:r>
              <w:rPr>
                <w:rFonts w:hint="eastAsia" w:ascii="宋体" w:cs="宋体"/>
                <w:color w:val="A6A6A6"/>
                <w:sz w:val="24"/>
                <w:szCs w:val="24"/>
                <w:lang w:val="en-US" w:eastAsia="zh-CN"/>
              </w:rPr>
              <w:t>定性：</w:t>
            </w:r>
          </w:p>
          <w:p>
            <w:pPr>
              <w:widowControl/>
              <w:adjustRightInd w:val="0"/>
              <w:snapToGrid w:val="0"/>
              <w:spacing w:line="300" w:lineRule="exact"/>
              <w:rPr>
                <w:rFonts w:hint="eastAsia" w:ascii="宋体" w:cs="宋体"/>
                <w:color w:val="A6A6A6"/>
                <w:sz w:val="24"/>
                <w:szCs w:val="24"/>
              </w:rPr>
            </w:pPr>
            <w:r>
              <w:rPr>
                <w:rFonts w:hint="eastAsia" w:ascii="宋体" w:cs="宋体"/>
                <w:color w:val="A6A6A6"/>
                <w:sz w:val="24"/>
                <w:szCs w:val="24"/>
              </w:rPr>
              <w:t>形成可推广的校企合作机制（如产业学院运行制度、专业群企合作评价体系、二级学院校企合作运行机制、校外实训基地运行机制、双师工作室标准、校企协同学生实习模式等）</w:t>
            </w:r>
          </w:p>
          <w:p>
            <w:pPr>
              <w:widowControl/>
              <w:adjustRightInd w:val="0"/>
              <w:snapToGrid w:val="0"/>
              <w:spacing w:line="300" w:lineRule="exact"/>
              <w:rPr>
                <w:b/>
                <w:bCs/>
                <w:sz w:val="24"/>
              </w:rPr>
            </w:pPr>
          </w:p>
        </w:tc>
      </w:tr>
    </w:tbl>
    <w:p>
      <w:pPr>
        <w:pStyle w:val="3"/>
        <w:numPr>
          <w:ilvl w:val="0"/>
          <w:numId w:val="0"/>
        </w:numPr>
        <w:spacing w:before="0" w:after="0" w:line="360" w:lineRule="auto"/>
        <w:outlineLvl w:val="1"/>
        <w:rPr>
          <w:rFonts w:hint="eastAsia" w:ascii="黑体" w:eastAsia="黑体"/>
          <w:color w:val="000000"/>
          <w:sz w:val="30"/>
          <w:szCs w:val="30"/>
          <w:lang w:val="en-US" w:eastAsia="zh-CN"/>
        </w:rPr>
      </w:pPr>
      <w:r>
        <w:rPr>
          <w:rFonts w:hint="eastAsia" w:ascii="黑体" w:eastAsia="黑体"/>
          <w:color w:val="000000"/>
          <w:sz w:val="30"/>
          <w:szCs w:val="30"/>
          <w:lang w:val="en-US" w:eastAsia="zh-CN"/>
        </w:rPr>
        <w:t>8.特色亮点</w:t>
      </w:r>
    </w:p>
    <w:p>
      <w:pPr>
        <w:rPr>
          <w:rFonts w:hint="eastAsia"/>
          <w:lang w:val="en-US" w:eastAsia="zh-CN"/>
        </w:rPr>
      </w:pP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64" w:type="dxa"/>
          </w:tcPr>
          <w:p>
            <w:pPr>
              <w:spacing w:line="360" w:lineRule="auto"/>
              <w:jc w:val="center"/>
              <w:rPr>
                <w:rFonts w:hint="default" w:ascii="宋体" w:eastAsia="宋体" w:cs="宋体"/>
                <w:color w:val="A6A6A6"/>
                <w:sz w:val="24"/>
                <w:szCs w:val="24"/>
                <w:lang w:val="en-US" w:eastAsia="zh-CN"/>
              </w:rPr>
            </w:pPr>
            <w:r>
              <w:rPr>
                <w:rFonts w:hint="eastAsia" w:ascii="宋体"/>
                <w:b/>
                <w:bCs/>
                <w:sz w:val="28"/>
                <w:szCs w:val="28"/>
                <w:lang w:val="en-US" w:eastAsia="zh-CN"/>
              </w:rPr>
              <w:t>本学年校企合作工作中的特色亮点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tcPr>
          <w:p>
            <w:pPr>
              <w:spacing w:line="360" w:lineRule="auto"/>
              <w:rPr>
                <w:rFonts w:hint="default" w:ascii="宋体" w:eastAsia="宋体" w:cs="宋体"/>
                <w:color w:val="A6A6A6"/>
                <w:sz w:val="24"/>
                <w:szCs w:val="24"/>
                <w:lang w:val="en-US" w:eastAsia="zh-CN"/>
              </w:rPr>
            </w:pPr>
            <w:r>
              <w:rPr>
                <w:rFonts w:hint="eastAsia" w:ascii="宋体" w:cs="宋体"/>
                <w:color w:val="A6A6A6"/>
                <w:sz w:val="24"/>
                <w:szCs w:val="24"/>
                <w:lang w:val="en-US" w:eastAsia="zh-CN"/>
              </w:rPr>
              <w:t>学院在</w:t>
            </w:r>
            <w:r>
              <w:rPr>
                <w:rFonts w:hint="eastAsia" w:ascii="宋体" w:cs="宋体"/>
                <w:color w:val="A6A6A6"/>
                <w:sz w:val="24"/>
                <w:szCs w:val="24"/>
              </w:rPr>
              <w:t>本学年</w:t>
            </w:r>
            <w:r>
              <w:rPr>
                <w:rFonts w:hint="eastAsia" w:ascii="宋体" w:cs="宋体"/>
                <w:color w:val="A6A6A6"/>
                <w:sz w:val="24"/>
                <w:szCs w:val="24"/>
                <w:lang w:val="en-US" w:eastAsia="zh-CN"/>
              </w:rPr>
              <w:t>开展</w:t>
            </w:r>
            <w:r>
              <w:rPr>
                <w:rFonts w:hint="eastAsia" w:ascii="宋体" w:cs="宋体"/>
                <w:color w:val="A6A6A6"/>
                <w:sz w:val="24"/>
                <w:szCs w:val="24"/>
              </w:rPr>
              <w:t>校企合作工作中的特色亮点</w:t>
            </w:r>
            <w:r>
              <w:rPr>
                <w:rFonts w:hint="eastAsia" w:ascii="宋体" w:cs="宋体"/>
                <w:color w:val="A6A6A6"/>
                <w:sz w:val="24"/>
                <w:szCs w:val="24"/>
                <w:lang w:eastAsia="zh-CN"/>
              </w:rPr>
              <w:t>，</w:t>
            </w:r>
            <w:r>
              <w:rPr>
                <w:rFonts w:hint="eastAsia" w:ascii="宋体" w:cs="宋体"/>
                <w:color w:val="A6A6A6"/>
                <w:sz w:val="24"/>
                <w:szCs w:val="24"/>
                <w:lang w:val="en-US" w:eastAsia="zh-CN"/>
              </w:rPr>
              <w:t>如建设产业（特色）学院等。</w:t>
            </w: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tc>
      </w:tr>
    </w:tbl>
    <w:p>
      <w:pPr>
        <w:rPr>
          <w:rFonts w:hint="eastAsia"/>
          <w:lang w:val="en-US" w:eastAsia="zh-CN"/>
        </w:rPr>
      </w:pPr>
    </w:p>
    <w:p>
      <w:pPr>
        <w:pStyle w:val="3"/>
        <w:numPr>
          <w:ilvl w:val="0"/>
          <w:numId w:val="0"/>
        </w:numPr>
        <w:spacing w:before="0" w:after="0" w:line="360" w:lineRule="auto"/>
        <w:outlineLvl w:val="1"/>
        <w:rPr>
          <w:rFonts w:hint="eastAsia" w:ascii="黑体" w:eastAsia="黑体"/>
          <w:color w:val="000000"/>
          <w:sz w:val="30"/>
          <w:szCs w:val="30"/>
          <w:lang w:val="en-US" w:eastAsia="zh-CN"/>
        </w:rPr>
      </w:pPr>
      <w:r>
        <w:rPr>
          <w:rFonts w:hint="eastAsia" w:ascii="黑体" w:eastAsia="黑体"/>
          <w:color w:val="000000"/>
          <w:sz w:val="30"/>
          <w:szCs w:val="30"/>
          <w:lang w:val="en-US" w:eastAsia="zh-CN"/>
        </w:rPr>
        <w:t>9.存在问题与解决措施</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464" w:type="dxa"/>
          </w:tcPr>
          <w:p>
            <w:pPr>
              <w:spacing w:line="360" w:lineRule="auto"/>
              <w:jc w:val="center"/>
              <w:rPr>
                <w:rFonts w:ascii="宋体" w:cs="宋体"/>
                <w:color w:val="A6A6A6"/>
                <w:sz w:val="24"/>
                <w:szCs w:val="24"/>
              </w:rPr>
            </w:pPr>
            <w:r>
              <w:rPr>
                <w:rFonts w:hint="eastAsia" w:ascii="宋体"/>
                <w:b/>
                <w:bCs/>
                <w:sz w:val="28"/>
                <w:szCs w:val="28"/>
                <w:lang w:eastAsia="zh-CN"/>
              </w:rPr>
              <w:t>学院</w:t>
            </w:r>
            <w:r>
              <w:rPr>
                <w:rFonts w:hint="eastAsia" w:ascii="宋体"/>
                <w:b/>
                <w:bCs/>
                <w:sz w:val="28"/>
                <w:szCs w:val="28"/>
              </w:rPr>
              <w:t>校企合作工作存在的问题与解决措施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tcPr>
          <w:p>
            <w:pPr>
              <w:spacing w:line="360" w:lineRule="auto"/>
              <w:rPr>
                <w:rFonts w:ascii="宋体" w:cs="宋体"/>
                <w:color w:val="A6A6A6"/>
                <w:sz w:val="24"/>
                <w:szCs w:val="24"/>
              </w:rPr>
            </w:pPr>
            <w:r>
              <w:rPr>
                <w:rFonts w:hint="eastAsia" w:ascii="宋体" w:cs="宋体"/>
                <w:color w:val="A6A6A6"/>
                <w:sz w:val="24"/>
                <w:szCs w:val="24"/>
              </w:rPr>
              <w:t>在产教融合、校企合作方面问题和采取的有效措施</w:t>
            </w: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p>
            <w:pPr>
              <w:spacing w:line="360" w:lineRule="auto"/>
              <w:rPr>
                <w:rFonts w:ascii="宋体" w:cs="宋体"/>
                <w:color w:val="A6A6A6"/>
                <w:sz w:val="24"/>
                <w:szCs w:val="24"/>
              </w:rPr>
            </w:pPr>
          </w:p>
        </w:tc>
      </w:tr>
    </w:tbl>
    <w:p>
      <w:pPr>
        <w:widowControl/>
        <w:snapToGrid w:val="0"/>
        <w:spacing w:line="480" w:lineRule="auto"/>
        <w:jc w:val="left"/>
        <w:rPr>
          <w:b/>
          <w:bCs/>
          <w:color w:val="FF0000"/>
          <w:sz w:val="24"/>
        </w:rPr>
      </w:pPr>
    </w:p>
    <w:sectPr>
      <w:pgSz w:w="11906" w:h="16838"/>
      <w:pgMar w:top="1440" w:right="1700"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ind w:left="2302" w:leftChars="161" w:hanging="1980" w:hangingChars="1100"/>
      <w:jc w:val="both"/>
    </w:pPr>
    <w:r>
      <w:drawing>
        <wp:inline distT="0" distB="0" distL="0" distR="0">
          <wp:extent cx="1562100" cy="29146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562100" cy="291465"/>
                  </a:xfrm>
                  <a:prstGeom prst="rect">
                    <a:avLst/>
                  </a:prstGeom>
                  <a:noFill/>
                  <a:ln w="9525" cap="flat" cmpd="sng">
                    <a:noFill/>
                    <a:prstDash val="solid"/>
                    <a:miter/>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A5OGQ5YzY0OWIwNzg1OGZhODgxMzNlN2YwOWUwMjMifQ=="/>
  </w:docVars>
  <w:rsids>
    <w:rsidRoot w:val="00AE2A4A"/>
    <w:rsid w:val="00003B49"/>
    <w:rsid w:val="00073F84"/>
    <w:rsid w:val="000E61F0"/>
    <w:rsid w:val="00125F39"/>
    <w:rsid w:val="001355B5"/>
    <w:rsid w:val="00156F45"/>
    <w:rsid w:val="001965DD"/>
    <w:rsid w:val="001A3893"/>
    <w:rsid w:val="001B7223"/>
    <w:rsid w:val="00271388"/>
    <w:rsid w:val="00327372"/>
    <w:rsid w:val="003453B6"/>
    <w:rsid w:val="00362F55"/>
    <w:rsid w:val="003B3066"/>
    <w:rsid w:val="003D00B2"/>
    <w:rsid w:val="003E3071"/>
    <w:rsid w:val="00407E58"/>
    <w:rsid w:val="00415227"/>
    <w:rsid w:val="0042113D"/>
    <w:rsid w:val="0047313B"/>
    <w:rsid w:val="0048334D"/>
    <w:rsid w:val="00505F37"/>
    <w:rsid w:val="00554EF5"/>
    <w:rsid w:val="005570A7"/>
    <w:rsid w:val="00581BC1"/>
    <w:rsid w:val="005C1480"/>
    <w:rsid w:val="005C4F71"/>
    <w:rsid w:val="005F4034"/>
    <w:rsid w:val="0064709B"/>
    <w:rsid w:val="00683DF5"/>
    <w:rsid w:val="00687A49"/>
    <w:rsid w:val="006F1E30"/>
    <w:rsid w:val="0073196B"/>
    <w:rsid w:val="007325CE"/>
    <w:rsid w:val="00737715"/>
    <w:rsid w:val="0075330D"/>
    <w:rsid w:val="00800BE3"/>
    <w:rsid w:val="00856878"/>
    <w:rsid w:val="00871087"/>
    <w:rsid w:val="00877ED0"/>
    <w:rsid w:val="0088225C"/>
    <w:rsid w:val="008A14B2"/>
    <w:rsid w:val="008A2230"/>
    <w:rsid w:val="009419D3"/>
    <w:rsid w:val="009841BC"/>
    <w:rsid w:val="009851A0"/>
    <w:rsid w:val="009A36F0"/>
    <w:rsid w:val="009B3EDA"/>
    <w:rsid w:val="009C6D7F"/>
    <w:rsid w:val="00A562F7"/>
    <w:rsid w:val="00A97E86"/>
    <w:rsid w:val="00AD0265"/>
    <w:rsid w:val="00AE2A4A"/>
    <w:rsid w:val="00AF209C"/>
    <w:rsid w:val="00B61951"/>
    <w:rsid w:val="00B90AF4"/>
    <w:rsid w:val="00C42711"/>
    <w:rsid w:val="00C516DF"/>
    <w:rsid w:val="00C607E6"/>
    <w:rsid w:val="00CC52D8"/>
    <w:rsid w:val="00CD7412"/>
    <w:rsid w:val="00D54CF4"/>
    <w:rsid w:val="00DA3BB1"/>
    <w:rsid w:val="00DC0121"/>
    <w:rsid w:val="00DE76BE"/>
    <w:rsid w:val="00DF071C"/>
    <w:rsid w:val="00E00062"/>
    <w:rsid w:val="00E73373"/>
    <w:rsid w:val="00E83E84"/>
    <w:rsid w:val="00E96FD0"/>
    <w:rsid w:val="00EA206D"/>
    <w:rsid w:val="00F76BDB"/>
    <w:rsid w:val="00F920CD"/>
    <w:rsid w:val="00FB1DE4"/>
    <w:rsid w:val="00FC03FE"/>
    <w:rsid w:val="00FF4B2C"/>
    <w:rsid w:val="00FF6D87"/>
    <w:rsid w:val="0133470D"/>
    <w:rsid w:val="01D55B8E"/>
    <w:rsid w:val="02610606"/>
    <w:rsid w:val="03DB2DA8"/>
    <w:rsid w:val="043364B9"/>
    <w:rsid w:val="0488378A"/>
    <w:rsid w:val="051434FC"/>
    <w:rsid w:val="05677933"/>
    <w:rsid w:val="05820BBE"/>
    <w:rsid w:val="067C2039"/>
    <w:rsid w:val="074164F5"/>
    <w:rsid w:val="07DE7C13"/>
    <w:rsid w:val="08DA06E2"/>
    <w:rsid w:val="093E0D26"/>
    <w:rsid w:val="0B04128E"/>
    <w:rsid w:val="0B9D7543"/>
    <w:rsid w:val="0C652FAC"/>
    <w:rsid w:val="0D7F321E"/>
    <w:rsid w:val="0E380166"/>
    <w:rsid w:val="0E456233"/>
    <w:rsid w:val="0EAF1BCE"/>
    <w:rsid w:val="0EF15FB9"/>
    <w:rsid w:val="0EF67A3B"/>
    <w:rsid w:val="0F155F0F"/>
    <w:rsid w:val="0FFF36B9"/>
    <w:rsid w:val="1000442C"/>
    <w:rsid w:val="10063951"/>
    <w:rsid w:val="1065123B"/>
    <w:rsid w:val="121124AA"/>
    <w:rsid w:val="12F74924"/>
    <w:rsid w:val="135A0EA6"/>
    <w:rsid w:val="14933D28"/>
    <w:rsid w:val="1600747E"/>
    <w:rsid w:val="16066E94"/>
    <w:rsid w:val="16A676E7"/>
    <w:rsid w:val="17A71ED3"/>
    <w:rsid w:val="17EF599D"/>
    <w:rsid w:val="184954A8"/>
    <w:rsid w:val="19614D08"/>
    <w:rsid w:val="19722FE3"/>
    <w:rsid w:val="1A84136D"/>
    <w:rsid w:val="1A8B45A2"/>
    <w:rsid w:val="1B5B592C"/>
    <w:rsid w:val="1D0E02C1"/>
    <w:rsid w:val="1DDD536E"/>
    <w:rsid w:val="1E354754"/>
    <w:rsid w:val="1F051B3A"/>
    <w:rsid w:val="1F083200"/>
    <w:rsid w:val="1F1868E0"/>
    <w:rsid w:val="1F444C37"/>
    <w:rsid w:val="1F7E386C"/>
    <w:rsid w:val="1FF779F1"/>
    <w:rsid w:val="20386B0E"/>
    <w:rsid w:val="20710064"/>
    <w:rsid w:val="21E6441B"/>
    <w:rsid w:val="21E944F6"/>
    <w:rsid w:val="2292709D"/>
    <w:rsid w:val="229C5EDC"/>
    <w:rsid w:val="23047A11"/>
    <w:rsid w:val="234F5BD5"/>
    <w:rsid w:val="23FE43DF"/>
    <w:rsid w:val="2491787E"/>
    <w:rsid w:val="249F2637"/>
    <w:rsid w:val="24C0069C"/>
    <w:rsid w:val="25F10D94"/>
    <w:rsid w:val="26DE64F8"/>
    <w:rsid w:val="26E56E06"/>
    <w:rsid w:val="27D2179D"/>
    <w:rsid w:val="280E3DC8"/>
    <w:rsid w:val="288639CA"/>
    <w:rsid w:val="28AF1B4E"/>
    <w:rsid w:val="2A491993"/>
    <w:rsid w:val="2A9D7F54"/>
    <w:rsid w:val="2BDB61ED"/>
    <w:rsid w:val="2C0455BA"/>
    <w:rsid w:val="2C0C0B07"/>
    <w:rsid w:val="2D9D73E0"/>
    <w:rsid w:val="2E505D64"/>
    <w:rsid w:val="2F2A0BE4"/>
    <w:rsid w:val="2F447201"/>
    <w:rsid w:val="2F9341FE"/>
    <w:rsid w:val="2F9A01CA"/>
    <w:rsid w:val="30221572"/>
    <w:rsid w:val="3171728E"/>
    <w:rsid w:val="3173032A"/>
    <w:rsid w:val="317C5CEE"/>
    <w:rsid w:val="32062847"/>
    <w:rsid w:val="325B2F17"/>
    <w:rsid w:val="32854830"/>
    <w:rsid w:val="33D32C49"/>
    <w:rsid w:val="33E640A9"/>
    <w:rsid w:val="33EF2B57"/>
    <w:rsid w:val="341A31A3"/>
    <w:rsid w:val="34FC329B"/>
    <w:rsid w:val="35443DBF"/>
    <w:rsid w:val="355A28E3"/>
    <w:rsid w:val="35787140"/>
    <w:rsid w:val="35AC598A"/>
    <w:rsid w:val="36533CAD"/>
    <w:rsid w:val="368E4A3A"/>
    <w:rsid w:val="36A27FE9"/>
    <w:rsid w:val="36CD121C"/>
    <w:rsid w:val="373D151D"/>
    <w:rsid w:val="392125BA"/>
    <w:rsid w:val="395D4F28"/>
    <w:rsid w:val="395D6C93"/>
    <w:rsid w:val="396C2B48"/>
    <w:rsid w:val="3AF708EB"/>
    <w:rsid w:val="3B381D6A"/>
    <w:rsid w:val="3B3C1AF0"/>
    <w:rsid w:val="3B7010B2"/>
    <w:rsid w:val="3C831844"/>
    <w:rsid w:val="3D6E3511"/>
    <w:rsid w:val="3D862417"/>
    <w:rsid w:val="3DCE5F0A"/>
    <w:rsid w:val="3E0F4058"/>
    <w:rsid w:val="3E211076"/>
    <w:rsid w:val="3F3052AA"/>
    <w:rsid w:val="3F7A1CD1"/>
    <w:rsid w:val="3F934511"/>
    <w:rsid w:val="4049334A"/>
    <w:rsid w:val="404955E0"/>
    <w:rsid w:val="42172060"/>
    <w:rsid w:val="43130688"/>
    <w:rsid w:val="433F08A9"/>
    <w:rsid w:val="434C3417"/>
    <w:rsid w:val="43775AAB"/>
    <w:rsid w:val="43A26F02"/>
    <w:rsid w:val="43B363D4"/>
    <w:rsid w:val="472325CE"/>
    <w:rsid w:val="475F232F"/>
    <w:rsid w:val="47E3699E"/>
    <w:rsid w:val="4863073B"/>
    <w:rsid w:val="48AF0F60"/>
    <w:rsid w:val="490454B2"/>
    <w:rsid w:val="49A23A68"/>
    <w:rsid w:val="4A943835"/>
    <w:rsid w:val="4AD654EC"/>
    <w:rsid w:val="4B702A09"/>
    <w:rsid w:val="4C640084"/>
    <w:rsid w:val="4C6D3DA8"/>
    <w:rsid w:val="4CB21F56"/>
    <w:rsid w:val="4D5913D0"/>
    <w:rsid w:val="4D5B5159"/>
    <w:rsid w:val="4D6C4EE5"/>
    <w:rsid w:val="4DDD7F63"/>
    <w:rsid w:val="4E0063C2"/>
    <w:rsid w:val="4E087A66"/>
    <w:rsid w:val="4E3C7F0A"/>
    <w:rsid w:val="4E9A5EBD"/>
    <w:rsid w:val="4FB51C8D"/>
    <w:rsid w:val="4FCD2F37"/>
    <w:rsid w:val="501770D8"/>
    <w:rsid w:val="50792360"/>
    <w:rsid w:val="508D23DE"/>
    <w:rsid w:val="50B45146"/>
    <w:rsid w:val="50E478AE"/>
    <w:rsid w:val="513A1A66"/>
    <w:rsid w:val="517F32AA"/>
    <w:rsid w:val="522106F6"/>
    <w:rsid w:val="523E62C1"/>
    <w:rsid w:val="5318228B"/>
    <w:rsid w:val="539C385A"/>
    <w:rsid w:val="545031FC"/>
    <w:rsid w:val="552E2FE9"/>
    <w:rsid w:val="552E7CB9"/>
    <w:rsid w:val="555700EF"/>
    <w:rsid w:val="55DB6A9F"/>
    <w:rsid w:val="562C38FC"/>
    <w:rsid w:val="569820A0"/>
    <w:rsid w:val="56F047F4"/>
    <w:rsid w:val="57323052"/>
    <w:rsid w:val="578A6E9D"/>
    <w:rsid w:val="58314B0A"/>
    <w:rsid w:val="58601425"/>
    <w:rsid w:val="5A006BCF"/>
    <w:rsid w:val="5A582698"/>
    <w:rsid w:val="5AD949C0"/>
    <w:rsid w:val="5B8626BB"/>
    <w:rsid w:val="5BA7189C"/>
    <w:rsid w:val="5C6669B6"/>
    <w:rsid w:val="5C667881"/>
    <w:rsid w:val="5EE56BCF"/>
    <w:rsid w:val="5F900FAC"/>
    <w:rsid w:val="5F94649D"/>
    <w:rsid w:val="5F9D0FB6"/>
    <w:rsid w:val="60614F26"/>
    <w:rsid w:val="60E269F4"/>
    <w:rsid w:val="611251E4"/>
    <w:rsid w:val="61140C81"/>
    <w:rsid w:val="61514683"/>
    <w:rsid w:val="615A2F67"/>
    <w:rsid w:val="617904CC"/>
    <w:rsid w:val="61C6777B"/>
    <w:rsid w:val="61D07774"/>
    <w:rsid w:val="620B58C1"/>
    <w:rsid w:val="63215889"/>
    <w:rsid w:val="63A93AA4"/>
    <w:rsid w:val="63D03323"/>
    <w:rsid w:val="63F01DAC"/>
    <w:rsid w:val="640F3FA6"/>
    <w:rsid w:val="644A45C5"/>
    <w:rsid w:val="66D831F9"/>
    <w:rsid w:val="66EF2FD0"/>
    <w:rsid w:val="679F6A51"/>
    <w:rsid w:val="67E01326"/>
    <w:rsid w:val="68155640"/>
    <w:rsid w:val="68A9049F"/>
    <w:rsid w:val="68BD1BE1"/>
    <w:rsid w:val="698855EE"/>
    <w:rsid w:val="698E0D6B"/>
    <w:rsid w:val="6A246A40"/>
    <w:rsid w:val="6A801EE9"/>
    <w:rsid w:val="6B6F69E9"/>
    <w:rsid w:val="6C2816D6"/>
    <w:rsid w:val="6C84436B"/>
    <w:rsid w:val="6EDD3028"/>
    <w:rsid w:val="6EF024AF"/>
    <w:rsid w:val="6F08456D"/>
    <w:rsid w:val="6F163D62"/>
    <w:rsid w:val="6F4903D7"/>
    <w:rsid w:val="701E4B89"/>
    <w:rsid w:val="70A94143"/>
    <w:rsid w:val="714560B3"/>
    <w:rsid w:val="71ED4FD5"/>
    <w:rsid w:val="71F06AC1"/>
    <w:rsid w:val="72296702"/>
    <w:rsid w:val="73691968"/>
    <w:rsid w:val="737676C1"/>
    <w:rsid w:val="75157FF9"/>
    <w:rsid w:val="75627A3F"/>
    <w:rsid w:val="75660229"/>
    <w:rsid w:val="7568040B"/>
    <w:rsid w:val="75BB59A9"/>
    <w:rsid w:val="75D946F8"/>
    <w:rsid w:val="75FE70BB"/>
    <w:rsid w:val="76A46B6D"/>
    <w:rsid w:val="76B640C0"/>
    <w:rsid w:val="76CA590C"/>
    <w:rsid w:val="77B03237"/>
    <w:rsid w:val="782B67B4"/>
    <w:rsid w:val="784F08DF"/>
    <w:rsid w:val="78E30F77"/>
    <w:rsid w:val="79FC6826"/>
    <w:rsid w:val="7AE07B8D"/>
    <w:rsid w:val="7AF44449"/>
    <w:rsid w:val="7B476A33"/>
    <w:rsid w:val="7C0E318C"/>
    <w:rsid w:val="7C985CAF"/>
    <w:rsid w:val="7D0D32C2"/>
    <w:rsid w:val="7E212247"/>
    <w:rsid w:val="7E7C4AAC"/>
    <w:rsid w:val="7EA35F47"/>
    <w:rsid w:val="7EA70BD3"/>
    <w:rsid w:val="7F2A4299"/>
    <w:rsid w:val="7F9F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qFormat/>
    <w:uiPriority w:val="0"/>
    <w:pPr>
      <w:jc w:val="left"/>
      <w:outlineLvl w:val="2"/>
    </w:pPr>
    <w:rPr>
      <w:rFonts w:ascii="宋体"/>
      <w:sz w:val="18"/>
      <w:szCs w:val="18"/>
    </w:rPr>
  </w:style>
  <w:style w:type="paragraph" w:styleId="5">
    <w:name w:val="heading 4"/>
    <w:basedOn w:val="1"/>
    <w:next w:val="1"/>
    <w:qFormat/>
    <w:uiPriority w:val="0"/>
    <w:pPr>
      <w:keepNext/>
      <w:keepLines/>
      <w:spacing w:before="280" w:after="290" w:line="377" w:lineRule="auto"/>
      <w:outlineLvl w:val="3"/>
    </w:pPr>
    <w:rPr>
      <w:rFonts w:ascii="Calibri Light" w:hAnsi="Calibri Light"/>
      <w:b/>
      <w:bCs/>
      <w:sz w:val="28"/>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paragraph" w:styleId="7">
    <w:name w:val="heading 6"/>
    <w:basedOn w:val="1"/>
    <w:next w:val="1"/>
    <w:qFormat/>
    <w:uiPriority w:val="0"/>
    <w:pPr>
      <w:keepNext/>
      <w:keepLines/>
      <w:spacing w:before="240" w:after="64" w:line="319" w:lineRule="auto"/>
      <w:outlineLvl w:val="5"/>
    </w:pPr>
    <w:rPr>
      <w:rFonts w:ascii="Calibri Light" w:hAnsi="Calibri Light"/>
      <w:b/>
      <w:bCs/>
      <w:sz w:val="24"/>
      <w:szCs w:val="24"/>
    </w:rPr>
  </w:style>
  <w:style w:type="paragraph" w:styleId="8">
    <w:name w:val="heading 7"/>
    <w:basedOn w:val="1"/>
    <w:next w:val="1"/>
    <w:qFormat/>
    <w:uiPriority w:val="0"/>
    <w:pPr>
      <w:keepNext/>
      <w:keepLines/>
      <w:spacing w:before="240" w:after="64" w:line="319" w:lineRule="auto"/>
      <w:outlineLvl w:val="6"/>
    </w:pPr>
    <w:rPr>
      <w:b/>
      <w:bCs/>
      <w:sz w:val="24"/>
      <w:szCs w:val="24"/>
    </w:rPr>
  </w:style>
  <w:style w:type="paragraph" w:styleId="9">
    <w:name w:val="heading 8"/>
    <w:basedOn w:val="1"/>
    <w:next w:val="1"/>
    <w:qFormat/>
    <w:uiPriority w:val="0"/>
    <w:pPr>
      <w:keepNext/>
      <w:keepLines/>
      <w:spacing w:before="240" w:after="64" w:line="319" w:lineRule="auto"/>
      <w:outlineLvl w:val="7"/>
    </w:pPr>
    <w:rPr>
      <w:rFonts w:ascii="Calibri Light" w:hAnsi="Calibri Light"/>
      <w:sz w:val="24"/>
      <w:szCs w:val="24"/>
    </w:rPr>
  </w:style>
  <w:style w:type="paragraph" w:styleId="10">
    <w:name w:val="heading 9"/>
    <w:basedOn w:val="1"/>
    <w:next w:val="1"/>
    <w:qFormat/>
    <w:uiPriority w:val="0"/>
    <w:pPr>
      <w:keepNext/>
      <w:keepLines/>
      <w:spacing w:before="240" w:after="64" w:line="319" w:lineRule="auto"/>
      <w:outlineLvl w:val="8"/>
    </w:pPr>
    <w:rPr>
      <w:rFonts w:ascii="Calibri Light" w:hAnsi="Calibri Light"/>
      <w:sz w:val="21"/>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FollowedHyperlink"/>
    <w:basedOn w:val="17"/>
    <w:qFormat/>
    <w:uiPriority w:val="0"/>
    <w:rPr>
      <w:color w:val="444444"/>
      <w:u w:val="none"/>
    </w:rPr>
  </w:style>
  <w:style w:type="character" w:styleId="20">
    <w:name w:val="Emphasis"/>
    <w:basedOn w:val="17"/>
    <w:qFormat/>
    <w:uiPriority w:val="0"/>
  </w:style>
  <w:style w:type="character" w:styleId="21">
    <w:name w:val="Hyperlink"/>
    <w:basedOn w:val="17"/>
    <w:qFormat/>
    <w:uiPriority w:val="0"/>
    <w:rPr>
      <w:color w:val="444444"/>
      <w:u w:val="none"/>
    </w:rPr>
  </w:style>
  <w:style w:type="paragraph" w:customStyle="1" w:styleId="22">
    <w:name w:val="列出段落1"/>
    <w:basedOn w:val="1"/>
    <w:qFormat/>
    <w:uiPriority w:val="0"/>
    <w:pPr>
      <w:ind w:firstLine="200" w:firstLineChars="200"/>
    </w:pPr>
  </w:style>
  <w:style w:type="paragraph" w:customStyle="1" w:styleId="23">
    <w:name w:val="TOC 标题1"/>
    <w:basedOn w:val="2"/>
    <w:next w:val="1"/>
    <w:qFormat/>
    <w:uiPriority w:val="0"/>
    <w:pPr>
      <w:outlineLvl w:val="9"/>
    </w:pPr>
  </w:style>
  <w:style w:type="paragraph" w:customStyle="1" w:styleId="24">
    <w:name w:val="列出段落11"/>
    <w:basedOn w:val="1"/>
    <w:qFormat/>
    <w:uiPriority w:val="0"/>
    <w:pPr>
      <w:ind w:firstLine="200" w:firstLineChars="200"/>
    </w:pPr>
    <w:rPr>
      <w:rFonts w:ascii="Calibri" w:hAnsi="Calibri" w:cs="Calibri"/>
    </w:rPr>
  </w:style>
  <w:style w:type="character" w:customStyle="1" w:styleId="25">
    <w:name w:val="font61"/>
    <w:basedOn w:val="17"/>
    <w:qFormat/>
    <w:uiPriority w:val="0"/>
    <w:rPr>
      <w:rFonts w:hint="eastAsia" w:ascii="宋体" w:hAnsi="宋体" w:eastAsia="宋体" w:cs="宋体"/>
      <w:color w:val="FF0000"/>
      <w:sz w:val="20"/>
      <w:szCs w:val="20"/>
      <w:u w:val="none"/>
    </w:rPr>
  </w:style>
  <w:style w:type="character" w:customStyle="1" w:styleId="26">
    <w:name w:val="font01"/>
    <w:basedOn w:val="17"/>
    <w:qFormat/>
    <w:uiPriority w:val="0"/>
    <w:rPr>
      <w:rFonts w:hint="eastAsia" w:ascii="宋体" w:hAnsi="宋体" w:eastAsia="宋体" w:cs="宋体"/>
      <w:color w:val="000000"/>
      <w:sz w:val="20"/>
      <w:szCs w:val="20"/>
      <w:u w:val="none"/>
    </w:rPr>
  </w:style>
  <w:style w:type="character" w:customStyle="1" w:styleId="27">
    <w:name w:val="font41"/>
    <w:basedOn w:val="17"/>
    <w:qFormat/>
    <w:uiPriority w:val="0"/>
    <w:rPr>
      <w:rFonts w:hint="eastAsia" w:ascii="宋体" w:hAnsi="宋体" w:eastAsia="宋体" w:cs="宋体"/>
      <w:color w:val="FF0000"/>
      <w:sz w:val="18"/>
      <w:szCs w:val="18"/>
      <w:u w:val="none"/>
    </w:rPr>
  </w:style>
  <w:style w:type="character" w:customStyle="1" w:styleId="28">
    <w:name w:val="font71"/>
    <w:basedOn w:val="17"/>
    <w:qFormat/>
    <w:uiPriority w:val="0"/>
    <w:rPr>
      <w:rFonts w:hint="eastAsia" w:ascii="宋体" w:hAnsi="宋体" w:eastAsia="宋体" w:cs="宋体"/>
      <w:color w:val="000000"/>
      <w:sz w:val="18"/>
      <w:szCs w:val="18"/>
      <w:u w:val="none"/>
    </w:rPr>
  </w:style>
  <w:style w:type="character" w:customStyle="1" w:styleId="29">
    <w:name w:val="font51"/>
    <w:basedOn w:val="17"/>
    <w:qFormat/>
    <w:uiPriority w:val="0"/>
    <w:rPr>
      <w:rFonts w:hint="eastAsia" w:ascii="宋体" w:hAnsi="宋体" w:eastAsia="宋体" w:cs="宋体"/>
      <w:color w:val="000000"/>
      <w:sz w:val="20"/>
      <w:szCs w:val="20"/>
      <w:u w:val="none"/>
    </w:rPr>
  </w:style>
  <w:style w:type="character" w:customStyle="1" w:styleId="30">
    <w:name w:val="font91"/>
    <w:basedOn w:val="17"/>
    <w:qFormat/>
    <w:uiPriority w:val="0"/>
    <w:rPr>
      <w:rFonts w:hint="eastAsia" w:ascii="宋体" w:hAnsi="宋体" w:eastAsia="宋体" w:cs="宋体"/>
      <w:color w:val="FF0000"/>
      <w:sz w:val="20"/>
      <w:szCs w:val="20"/>
      <w:u w:val="none"/>
    </w:rPr>
  </w:style>
  <w:style w:type="character" w:customStyle="1" w:styleId="31">
    <w:name w:val="font31"/>
    <w:basedOn w:val="17"/>
    <w:qFormat/>
    <w:uiPriority w:val="0"/>
    <w:rPr>
      <w:rFonts w:hint="eastAsia" w:ascii="宋体" w:hAnsi="宋体" w:eastAsia="宋体" w:cs="宋体"/>
      <w:b/>
      <w:bCs/>
      <w:color w:val="000000"/>
      <w:sz w:val="24"/>
      <w:szCs w:val="24"/>
      <w:u w:val="none"/>
    </w:rPr>
  </w:style>
  <w:style w:type="character" w:customStyle="1" w:styleId="32">
    <w:name w:val="font81"/>
    <w:basedOn w:val="17"/>
    <w:qFormat/>
    <w:uiPriority w:val="0"/>
    <w:rPr>
      <w:rFonts w:hint="eastAsia" w:ascii="宋体" w:hAnsi="宋体" w:eastAsia="宋体" w:cs="宋体"/>
      <w:strike/>
      <w:color w:val="FF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4157</Words>
  <Characters>4217</Characters>
  <Lines>45</Lines>
  <Paragraphs>12</Paragraphs>
  <TotalTime>2</TotalTime>
  <ScaleCrop>false</ScaleCrop>
  <LinksUpToDate>false</LinksUpToDate>
  <CharactersWithSpaces>4412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2018-09-29T03:54:00Z</dcterms:created>
  <dc:creator>王安安</dc:creator>
  <cp:lastModifiedBy>A</cp:lastModifiedBy>
  <dcterms:modified xsi:type="dcterms:W3CDTF">2023-12-01T06:45:33Z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4BFBFBCA8EF84734B90D917255239543</vt:lpwstr>
  </property>
</Properties>
</file>