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36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24"/>
          <w:lang w:val="en-US" w:eastAsia="zh-CN"/>
        </w:rPr>
        <w:t>XXXX</w:t>
      </w:r>
      <w:r>
        <w:rPr>
          <w:rFonts w:hint="eastAsia" w:ascii="黑体" w:hAnsi="黑体" w:eastAsia="黑体" w:cs="黑体"/>
          <w:b/>
          <w:bCs/>
          <w:sz w:val="36"/>
          <w:szCs w:val="24"/>
        </w:rPr>
        <w:t>专业群人才培养方案</w:t>
      </w:r>
    </w:p>
    <w:p>
      <w:pPr>
        <w:pStyle w:val="3"/>
        <w:spacing w:before="156" w:beforeLines="50" w:after="120" w:line="440" w:lineRule="exact"/>
        <w:ind w:left="561"/>
        <w:jc w:val="left"/>
        <w:rPr>
          <w:rFonts w:eastAsia="黑体"/>
          <w:bCs/>
          <w:color w:val="auto"/>
          <w:sz w:val="28"/>
          <w:u w:color="000000"/>
        </w:rPr>
      </w:pPr>
      <w:bookmarkStart w:id="0" w:name="_Toc97129769"/>
      <w:r>
        <w:rPr>
          <w:rFonts w:eastAsia="黑体"/>
          <w:color w:val="auto"/>
          <w:w w:val="100"/>
          <w:sz w:val="28"/>
          <w:szCs w:val="44"/>
          <w:u w:color="000000"/>
        </w:rPr>
        <w:t>一、专业群名称及</w:t>
      </w:r>
      <w:r>
        <w:rPr>
          <w:rFonts w:hint="eastAsia" w:eastAsia="黑体"/>
          <w:color w:val="auto"/>
          <w:w w:val="100"/>
          <w:sz w:val="28"/>
          <w:szCs w:val="44"/>
          <w:u w:color="000000"/>
        </w:rPr>
        <w:t>群内各专业</w:t>
      </w:r>
      <w:bookmarkEnd w:id="0"/>
    </w:p>
    <w:tbl>
      <w:tblPr>
        <w:tblStyle w:val="7"/>
        <w:tblW w:w="910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15"/>
        <w:gridCol w:w="1125"/>
        <w:gridCol w:w="1542"/>
        <w:gridCol w:w="2079"/>
        <w:gridCol w:w="1881"/>
        <w:gridCol w:w="18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  <w:jc w:val="center"/>
        </w:trPr>
        <w:tc>
          <w:tcPr>
            <w:tcW w:w="174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-SA"/>
              </w:rPr>
              <w:t>专业群名称</w:t>
            </w:r>
          </w:p>
        </w:tc>
        <w:tc>
          <w:tcPr>
            <w:tcW w:w="362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-SA"/>
              </w:rPr>
              <w:t>XXXX专业群</w:t>
            </w:r>
          </w:p>
        </w:tc>
        <w:tc>
          <w:tcPr>
            <w:tcW w:w="18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-SA"/>
              </w:rPr>
              <w:t>主要面向产业</w:t>
            </w:r>
          </w:p>
        </w:tc>
        <w:tc>
          <w:tcPr>
            <w:tcW w:w="18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  <w:jc w:val="center"/>
        </w:trPr>
        <w:tc>
          <w:tcPr>
            <w:tcW w:w="61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-SA"/>
              </w:rPr>
              <w:t>专业群</w:t>
            </w:r>
          </w:p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-SA"/>
              </w:rPr>
              <w:t>包含专业</w:t>
            </w:r>
          </w:p>
        </w:tc>
        <w:tc>
          <w:tcPr>
            <w:tcW w:w="11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-SA"/>
              </w:rPr>
              <w:t>序号</w:t>
            </w:r>
          </w:p>
        </w:tc>
        <w:tc>
          <w:tcPr>
            <w:tcW w:w="15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-SA"/>
              </w:rPr>
              <w:t>专业代码</w:t>
            </w:r>
          </w:p>
        </w:tc>
        <w:tc>
          <w:tcPr>
            <w:tcW w:w="20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-SA"/>
              </w:rPr>
              <w:t>专业名称</w:t>
            </w:r>
          </w:p>
        </w:tc>
        <w:tc>
          <w:tcPr>
            <w:tcW w:w="18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-SA"/>
              </w:rPr>
              <w:t>所属专业类</w:t>
            </w:r>
          </w:p>
        </w:tc>
        <w:tc>
          <w:tcPr>
            <w:tcW w:w="18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-SA"/>
              </w:rPr>
              <w:t>所属专业大类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15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15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15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15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  <w:jc w:val="center"/>
        </w:trPr>
        <w:tc>
          <w:tcPr>
            <w:tcW w:w="61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15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pStyle w:val="13"/>
        <w:spacing w:beforeLines="0" w:line="440" w:lineRule="exact"/>
        <w:ind w:left="0" w:leftChars="0" w:firstLine="0" w:firstLineChars="0"/>
        <w:jc w:val="center"/>
        <w:rPr>
          <w:rFonts w:ascii="Times New Roman" w:hAnsi="Times New Roman" w:eastAsia="黑体"/>
          <w:b w:val="0"/>
          <w:sz w:val="24"/>
        </w:rPr>
      </w:pPr>
    </w:p>
    <w:p>
      <w:pPr>
        <w:pStyle w:val="3"/>
        <w:numPr>
          <w:ilvl w:val="0"/>
          <w:numId w:val="1"/>
        </w:numPr>
        <w:spacing w:before="156" w:beforeLines="50" w:after="120" w:line="440" w:lineRule="exact"/>
        <w:ind w:left="561"/>
        <w:jc w:val="left"/>
        <w:rPr>
          <w:rFonts w:hint="eastAsia" w:eastAsia="黑体"/>
          <w:color w:val="auto"/>
          <w:w w:val="100"/>
          <w:sz w:val="28"/>
          <w:szCs w:val="44"/>
          <w:u w:color="000000"/>
        </w:rPr>
      </w:pPr>
      <w:bookmarkStart w:id="1" w:name="_Toc97129770"/>
      <w:r>
        <w:rPr>
          <w:rFonts w:hint="eastAsia" w:eastAsia="黑体"/>
          <w:color w:val="auto"/>
          <w:w w:val="100"/>
          <w:sz w:val="28"/>
          <w:szCs w:val="44"/>
          <w:u w:color="000000"/>
        </w:rPr>
        <w:t>专业群定位及组群逻辑</w:t>
      </w:r>
      <w:bookmarkEnd w:id="1"/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组群逻辑以图表形式简洁说明</w:t>
      </w:r>
      <w:bookmarkStart w:id="2" w:name="_Toc75180458"/>
      <w:bookmarkStart w:id="3" w:name="_Toc74413540"/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）</w:t>
      </w:r>
    </w:p>
    <w:p>
      <w:pPr>
        <w:pStyle w:val="2"/>
        <w:rPr>
          <w:rFonts w:hint="eastAsia"/>
        </w:rPr>
      </w:pPr>
      <w:bookmarkStart w:id="6" w:name="_GoBack"/>
      <w:bookmarkEnd w:id="6"/>
    </w:p>
    <w:p>
      <w:pPr>
        <w:widowControl/>
        <w:spacing w:line="360" w:lineRule="auto"/>
        <w:ind w:firstLine="562" w:firstLineChars="200"/>
        <w:jc w:val="left"/>
        <w:rPr>
          <w:rFonts w:hint="eastAsia" w:ascii="Times New Roman" w:hAnsi="Times New Roman" w:eastAsia="黑体" w:cs="Times New Roman"/>
          <w:b/>
          <w:color w:val="auto"/>
          <w:w w:val="100"/>
          <w:kern w:val="44"/>
          <w:sz w:val="28"/>
          <w:szCs w:val="44"/>
          <w:u w:color="000000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b/>
          <w:color w:val="auto"/>
          <w:w w:val="100"/>
          <w:kern w:val="44"/>
          <w:sz w:val="28"/>
          <w:szCs w:val="44"/>
          <w:u w:color="000000"/>
          <w:lang w:val="en-US" w:eastAsia="zh-CN" w:bidi="ar-SA"/>
        </w:rPr>
        <w:t>三、主要面向工作岗位群</w:t>
      </w:r>
      <w:bookmarkEnd w:id="2"/>
      <w:bookmarkEnd w:id="3"/>
    </w:p>
    <w:p>
      <w:pPr>
        <w:spacing w:line="440" w:lineRule="exact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>本专业群学生职业范围主要涉及</w:t>
      </w:r>
      <w:r>
        <w:rPr>
          <w:rFonts w:hint="eastAsia" w:ascii="宋体" w:hAnsi="宋体" w:eastAsia="宋体" w:cs="宋体"/>
          <w:b w:val="0"/>
          <w:kern w:val="0"/>
          <w:sz w:val="24"/>
          <w:szCs w:val="24"/>
          <w:lang w:val="en-US" w:eastAsia="zh-CN" w:bidi="ar-SA"/>
        </w:rPr>
        <w:t>XXXX</w:t>
      </w:r>
      <w:r>
        <w:rPr>
          <w:rFonts w:eastAsiaTheme="minorEastAsia"/>
          <w:sz w:val="24"/>
        </w:rPr>
        <w:t>行业企业。具体从事的就业岗位如下：</w:t>
      </w:r>
    </w:p>
    <w:tbl>
      <w:tblPr>
        <w:tblStyle w:val="7"/>
        <w:tblpPr w:leftFromText="180" w:rightFromText="180" w:vertAnchor="text" w:horzAnchor="margin" w:tblpY="248"/>
        <w:tblW w:w="90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910"/>
        <w:gridCol w:w="43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tblHeader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/>
                <w:sz w:val="24"/>
              </w:rPr>
              <w:t>序号</w:t>
            </w:r>
          </w:p>
        </w:tc>
        <w:tc>
          <w:tcPr>
            <w:tcW w:w="3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/>
                <w:sz w:val="24"/>
              </w:rPr>
              <w:t>就业岗位</w:t>
            </w:r>
            <w:r>
              <w:rPr>
                <w:rFonts w:hint="eastAsia" w:eastAsiaTheme="minorEastAsia"/>
                <w:sz w:val="24"/>
              </w:rPr>
              <w:t>（核心岗位）</w:t>
            </w:r>
          </w:p>
        </w:tc>
        <w:tc>
          <w:tcPr>
            <w:tcW w:w="4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/>
                <w:sz w:val="24"/>
              </w:rPr>
              <w:t>职业方向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/>
                <w:sz w:val="24"/>
              </w:rPr>
              <w:t>1</w:t>
            </w:r>
          </w:p>
        </w:tc>
        <w:tc>
          <w:tcPr>
            <w:tcW w:w="3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4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/>
                <w:sz w:val="24"/>
              </w:rPr>
              <w:t>2</w:t>
            </w:r>
          </w:p>
        </w:tc>
        <w:tc>
          <w:tcPr>
            <w:tcW w:w="3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4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/>
                <w:sz w:val="24"/>
              </w:rPr>
              <w:t>3</w:t>
            </w:r>
          </w:p>
        </w:tc>
        <w:tc>
          <w:tcPr>
            <w:tcW w:w="3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4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/>
                <w:sz w:val="24"/>
              </w:rPr>
              <w:t>4</w:t>
            </w:r>
          </w:p>
        </w:tc>
        <w:tc>
          <w:tcPr>
            <w:tcW w:w="3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4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</w:tr>
    </w:tbl>
    <w:p>
      <w:pPr>
        <w:spacing w:line="440" w:lineRule="exact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>（编写说明：职业方向不宜归类过细，一般每专业1个）</w:t>
      </w:r>
    </w:p>
    <w:p>
      <w:pPr>
        <w:pStyle w:val="2"/>
        <w:rPr>
          <w:rFonts w:hint="eastAsia"/>
        </w:rPr>
      </w:pPr>
    </w:p>
    <w:p>
      <w:pPr>
        <w:pStyle w:val="3"/>
        <w:spacing w:before="156" w:beforeLines="50" w:after="120" w:line="440" w:lineRule="exact"/>
        <w:ind w:left="561"/>
        <w:jc w:val="left"/>
        <w:rPr>
          <w:rFonts w:eastAsia="黑体"/>
          <w:w w:val="100"/>
          <w:sz w:val="28"/>
          <w:szCs w:val="44"/>
          <w:u w:color="000000"/>
        </w:rPr>
      </w:pPr>
      <w:bookmarkStart w:id="4" w:name="_Toc97129771"/>
      <w:r>
        <w:rPr>
          <w:rFonts w:hint="eastAsia" w:eastAsia="黑体"/>
          <w:color w:val="auto"/>
          <w:w w:val="100"/>
          <w:sz w:val="28"/>
          <w:szCs w:val="44"/>
          <w:u w:color="000000"/>
          <w:lang w:val="en-US" w:eastAsia="zh-CN"/>
        </w:rPr>
        <w:t>四、</w:t>
      </w:r>
      <w:r>
        <w:rPr>
          <w:rFonts w:hint="eastAsia" w:eastAsia="黑体"/>
          <w:color w:val="auto"/>
          <w:w w:val="100"/>
          <w:sz w:val="28"/>
          <w:szCs w:val="44"/>
          <w:u w:color="000000"/>
        </w:rPr>
        <w:t>专业群</w:t>
      </w:r>
      <w:r>
        <w:rPr>
          <w:rFonts w:hint="eastAsia" w:eastAsia="黑体"/>
          <w:color w:val="auto"/>
          <w:w w:val="100"/>
          <w:sz w:val="28"/>
          <w:szCs w:val="44"/>
          <w:u w:color="000000"/>
          <w:lang w:val="en-US" w:eastAsia="zh-CN"/>
        </w:rPr>
        <w:t>平台</w:t>
      </w:r>
      <w:r>
        <w:rPr>
          <w:rFonts w:eastAsia="黑体"/>
          <w:color w:val="auto"/>
          <w:w w:val="100"/>
          <w:sz w:val="28"/>
          <w:szCs w:val="44"/>
          <w:u w:color="000000"/>
        </w:rPr>
        <w:t>课程设置</w:t>
      </w:r>
      <w:bookmarkEnd w:id="4"/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2"/>
        <w:jc w:val="left"/>
        <w:textAlignment w:val="auto"/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szCs w:val="24"/>
          <w:highlight w:val="none"/>
          <w:lang w:val="en-US" w:eastAsia="zh-CN" w:bidi="ar"/>
        </w:rPr>
        <w:t>（实行“专业群平台+专业方向”培养，专业群实行一年级统一平台培养，同一平台的专业在第一学年开设相同课程，第一学年课程综合实践主要是专业调研和专业认知，提高专业认同度，明确专业方向。第二学年开始按专业方向或就业方向培养，并逐步选择实施相应的课程综合实践项目和毕业综合实践项目。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  <w:lang w:eastAsia="zh-CN"/>
        </w:rPr>
        <w:t>）</w:t>
      </w:r>
    </w:p>
    <w:p>
      <w:pPr>
        <w:spacing w:line="360" w:lineRule="auto"/>
        <w:ind w:firstLine="482" w:firstLineChars="200"/>
        <w:jc w:val="center"/>
        <w:rPr>
          <w:rFonts w:hint="default" w:ascii="宋体" w:hAnsi="宋体"/>
          <w:b/>
          <w:bCs/>
          <w:color w:val="auto"/>
          <w:sz w:val="24"/>
          <w:lang w:val="en-US" w:eastAsia="zh-CN"/>
        </w:rPr>
      </w:pPr>
      <w:r>
        <w:rPr>
          <w:rFonts w:hint="eastAsia" w:ascii="宋体" w:hAnsi="宋体"/>
          <w:b/>
          <w:bCs/>
          <w:color w:val="auto"/>
          <w:sz w:val="24"/>
          <w:lang w:val="en-US" w:eastAsia="zh-CN"/>
        </w:rPr>
        <w:t>专业群平台课程设置表</w:t>
      </w:r>
    </w:p>
    <w:tbl>
      <w:tblPr>
        <w:tblStyle w:val="7"/>
        <w:tblW w:w="881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9"/>
        <w:gridCol w:w="1275"/>
        <w:gridCol w:w="1680"/>
        <w:gridCol w:w="1785"/>
        <w:gridCol w:w="2460"/>
        <w:gridCol w:w="9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Cs/>
                <w:color w:val="auto"/>
                <w:sz w:val="24"/>
              </w:rPr>
              <w:t>序号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/>
                <w:bCs/>
                <w:color w:val="auto"/>
                <w:sz w:val="24"/>
              </w:rPr>
              <w:t>课程</w:t>
            </w:r>
            <w:r>
              <w:rPr>
                <w:rFonts w:hint="eastAsia" w:ascii="宋体" w:hAnsi="宋体"/>
                <w:bCs/>
                <w:color w:val="auto"/>
                <w:sz w:val="24"/>
                <w:lang w:eastAsia="zh-CN"/>
              </w:rPr>
              <w:t>名称</w:t>
            </w: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/>
                <w:bCs/>
                <w:color w:val="auto"/>
                <w:sz w:val="24"/>
                <w:lang w:eastAsia="zh-CN"/>
              </w:rPr>
              <w:t>课程目标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Cs/>
                <w:color w:val="auto"/>
                <w:sz w:val="24"/>
              </w:rPr>
              <w:t>主要教学内容</w:t>
            </w:r>
          </w:p>
        </w:tc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Cs/>
                <w:color w:val="auto"/>
                <w:sz w:val="24"/>
              </w:rPr>
              <w:t>技能考核项目与要求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Cs/>
                <w:color w:val="auto"/>
                <w:sz w:val="24"/>
              </w:rPr>
              <w:t>学时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</w:trPr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</w:trPr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</w:trPr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</w:trPr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</w:trPr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</w:tr>
    </w:tbl>
    <w:p>
      <w:pPr>
        <w:spacing w:before="156" w:beforeLines="50" w:after="120" w:line="440" w:lineRule="exact"/>
        <w:ind w:left="561"/>
        <w:jc w:val="left"/>
        <w:outlineLvl w:val="9"/>
        <w:rPr>
          <w:rFonts w:hint="eastAsia" w:eastAsia="黑体"/>
          <w:color w:val="auto"/>
          <w:w w:val="100"/>
          <w:sz w:val="28"/>
          <w:szCs w:val="44"/>
          <w:u w:color="000000"/>
          <w:lang w:val="en-US" w:eastAsia="zh-CN"/>
        </w:rPr>
      </w:pPr>
      <w:bookmarkStart w:id="5" w:name="_Toc97129774"/>
    </w:p>
    <w:bookmarkEnd w:id="5"/>
    <w:p>
      <w:pPr>
        <w:pStyle w:val="2"/>
      </w:pPr>
    </w:p>
    <w:p>
      <w:pPr>
        <w:pStyle w:val="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附：</w:t>
      </w:r>
    </w:p>
    <w:p>
      <w:pPr>
        <w:pStyle w:val="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1.XXXXXX专业人才培养方案</w:t>
      </w:r>
    </w:p>
    <w:p>
      <w:pPr>
        <w:pStyle w:val="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2.XXXXXX专业人才培养方案</w:t>
      </w:r>
    </w:p>
    <w:p>
      <w:pPr>
        <w:pStyle w:val="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3.XXXXXX专业人才培养方案</w:t>
      </w:r>
    </w:p>
    <w:p>
      <w:pPr>
        <w:pStyle w:val="2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......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公文小标宋简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04D6757"/>
    <w:multiLevelType w:val="singleLevel"/>
    <w:tmpl w:val="604D6757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jYjkwYTY0ODY1OWQ2NDM3OGYxYWFiM2E3Njg5MzQifQ=="/>
  </w:docVars>
  <w:rsids>
    <w:rsidRoot w:val="0AB07BAD"/>
    <w:rsid w:val="02397CD6"/>
    <w:rsid w:val="03ED4857"/>
    <w:rsid w:val="07C24804"/>
    <w:rsid w:val="09463465"/>
    <w:rsid w:val="0AB07BAD"/>
    <w:rsid w:val="0AFB5144"/>
    <w:rsid w:val="0B0620CB"/>
    <w:rsid w:val="11B95253"/>
    <w:rsid w:val="132E2A70"/>
    <w:rsid w:val="176B0260"/>
    <w:rsid w:val="17C50FB3"/>
    <w:rsid w:val="19570331"/>
    <w:rsid w:val="1A9A0F56"/>
    <w:rsid w:val="1DE11645"/>
    <w:rsid w:val="1F69491A"/>
    <w:rsid w:val="20306ABC"/>
    <w:rsid w:val="23DB6940"/>
    <w:rsid w:val="23FF0C2A"/>
    <w:rsid w:val="24CE594B"/>
    <w:rsid w:val="24EF7670"/>
    <w:rsid w:val="27513BAF"/>
    <w:rsid w:val="27EA79B1"/>
    <w:rsid w:val="29EF3C6E"/>
    <w:rsid w:val="2DEB6FD5"/>
    <w:rsid w:val="2DF83F0C"/>
    <w:rsid w:val="30F027A5"/>
    <w:rsid w:val="3405136D"/>
    <w:rsid w:val="343202F3"/>
    <w:rsid w:val="35E51BE2"/>
    <w:rsid w:val="38170F5F"/>
    <w:rsid w:val="38312021"/>
    <w:rsid w:val="396C6330"/>
    <w:rsid w:val="3BE86E9B"/>
    <w:rsid w:val="4240570F"/>
    <w:rsid w:val="47C21731"/>
    <w:rsid w:val="4CC076E9"/>
    <w:rsid w:val="4E4E2B42"/>
    <w:rsid w:val="4F247D92"/>
    <w:rsid w:val="4F7F76BE"/>
    <w:rsid w:val="54367B8C"/>
    <w:rsid w:val="55A32EE4"/>
    <w:rsid w:val="5CE63C85"/>
    <w:rsid w:val="605B3E2B"/>
    <w:rsid w:val="60B41531"/>
    <w:rsid w:val="62EA74A7"/>
    <w:rsid w:val="63D466B7"/>
    <w:rsid w:val="684E77D6"/>
    <w:rsid w:val="6B0C369D"/>
    <w:rsid w:val="6DD51007"/>
    <w:rsid w:val="6FF36B92"/>
    <w:rsid w:val="700A0487"/>
    <w:rsid w:val="71F96A05"/>
    <w:rsid w:val="72234064"/>
    <w:rsid w:val="74892CED"/>
    <w:rsid w:val="74E12C94"/>
    <w:rsid w:val="77471B18"/>
    <w:rsid w:val="7D3472D3"/>
    <w:rsid w:val="7DC52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adjustRightInd w:val="0"/>
      <w:jc w:val="distribute"/>
      <w:outlineLvl w:val="0"/>
    </w:pPr>
    <w:rPr>
      <w:rFonts w:eastAsia="公文小标宋简"/>
      <w:b/>
      <w:color w:val="FF0000"/>
      <w:w w:val="66"/>
      <w:kern w:val="44"/>
      <w:sz w:val="120"/>
      <w:szCs w:val="20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tabs>
        <w:tab w:val="left" w:pos="2700"/>
      </w:tabs>
    </w:pPr>
    <w:rPr>
      <w:sz w:val="32"/>
      <w:szCs w:val="20"/>
    </w:rPr>
  </w:style>
  <w:style w:type="paragraph" w:styleId="5">
    <w:name w:val="annotation text"/>
    <w:basedOn w:val="1"/>
    <w:semiHidden/>
    <w:qFormat/>
    <w:uiPriority w:val="0"/>
    <w:pPr>
      <w:jc w:val="left"/>
    </w:p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qFormat/>
    <w:uiPriority w:val="0"/>
  </w:style>
  <w:style w:type="paragraph" w:customStyle="1" w:styleId="12">
    <w:name w:val="z"/>
    <w:basedOn w:val="1"/>
    <w:qFormat/>
    <w:uiPriority w:val="0"/>
    <w:pPr>
      <w:spacing w:line="400" w:lineRule="exact"/>
      <w:ind w:firstLine="480" w:firstLineChars="200"/>
    </w:pPr>
    <w:rPr>
      <w:rFonts w:ascii="Verdana" w:hAnsi="Verdana"/>
      <w:kern w:val="0"/>
      <w:sz w:val="24"/>
      <w:szCs w:val="24"/>
    </w:rPr>
  </w:style>
  <w:style w:type="paragraph" w:customStyle="1" w:styleId="13">
    <w:name w:val="2"/>
    <w:basedOn w:val="1"/>
    <w:qFormat/>
    <w:uiPriority w:val="0"/>
    <w:pPr>
      <w:spacing w:beforeLines="50" w:line="400" w:lineRule="exact"/>
      <w:ind w:firstLine="562" w:firstLineChars="200"/>
    </w:pPr>
    <w:rPr>
      <w:rFonts w:ascii="Verdana" w:hAnsi="宋体"/>
      <w:b/>
      <w:kern w:val="0"/>
      <w:sz w:val="28"/>
      <w:szCs w:val="24"/>
    </w:rPr>
  </w:style>
  <w:style w:type="paragraph" w:customStyle="1" w:styleId="14">
    <w:name w:val="样式1"/>
    <w:basedOn w:val="1"/>
    <w:qFormat/>
    <w:uiPriority w:val="99"/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399</Words>
  <Characters>429</Characters>
  <Lines>0</Lines>
  <Paragraphs>0</Paragraphs>
  <TotalTime>4</TotalTime>
  <ScaleCrop>false</ScaleCrop>
  <LinksUpToDate>false</LinksUpToDate>
  <CharactersWithSpaces>429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2023-05-25T01:29:00Z</dcterms:created>
  <dc:creator>黄怡</dc:creator>
  <cp:lastModifiedBy>黄怡</cp:lastModifiedBy>
  <cp:lastPrinted>2023-05-25T08:03:00Z</cp:lastPrinted>
  <dcterms:modified xsi:type="dcterms:W3CDTF">2023-05-26T06:39:40Z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ADF558CC3E6C4A55BED39936F5A012E5_11</vt:lpwstr>
  </property>
</Properties>
</file>