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A60FE"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2024-2025学年第二学期</w:t>
      </w:r>
    </w:p>
    <w:p w14:paraId="68BE7D4E"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《艺术素养和实践》课程目录和课程信息</w:t>
      </w:r>
    </w:p>
    <w:tbl>
      <w:tblPr>
        <w:tblStyle w:val="5"/>
        <w:tblW w:w="8138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072"/>
        <w:gridCol w:w="1776"/>
        <w:gridCol w:w="1426"/>
      </w:tblGrid>
      <w:tr w14:paraId="63ED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 w14:paraId="3797C4DB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4072" w:type="dxa"/>
            <w:noWrap w:val="0"/>
            <w:vAlign w:val="center"/>
          </w:tcPr>
          <w:p w14:paraId="7071A3EB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课程名称</w:t>
            </w:r>
          </w:p>
        </w:tc>
        <w:tc>
          <w:tcPr>
            <w:tcW w:w="1776" w:type="dxa"/>
            <w:noWrap w:val="0"/>
            <w:vAlign w:val="center"/>
          </w:tcPr>
          <w:p w14:paraId="5963DD01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教师</w:t>
            </w:r>
          </w:p>
        </w:tc>
        <w:tc>
          <w:tcPr>
            <w:tcW w:w="1426" w:type="dxa"/>
            <w:noWrap w:val="0"/>
            <w:vAlign w:val="center"/>
          </w:tcPr>
          <w:p w14:paraId="12152C24"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限选人数</w:t>
            </w:r>
          </w:p>
        </w:tc>
      </w:tr>
      <w:tr w14:paraId="3334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 w14:paraId="3E3A49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2" w:type="dxa"/>
            <w:noWrap w:val="0"/>
            <w:vAlign w:val="center"/>
          </w:tcPr>
          <w:p w14:paraId="7795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从草根到殿堂：流行音乐导论</w:t>
            </w:r>
          </w:p>
        </w:tc>
        <w:tc>
          <w:tcPr>
            <w:tcW w:w="1776" w:type="dxa"/>
            <w:noWrap w:val="0"/>
            <w:vAlign w:val="center"/>
          </w:tcPr>
          <w:p w14:paraId="5ADE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陶辛</w:t>
            </w:r>
          </w:p>
        </w:tc>
        <w:tc>
          <w:tcPr>
            <w:tcW w:w="1426" w:type="dxa"/>
            <w:noWrap w:val="0"/>
            <w:vAlign w:val="center"/>
          </w:tcPr>
          <w:p w14:paraId="356F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800</w:t>
            </w:r>
          </w:p>
        </w:tc>
      </w:tr>
      <w:tr w14:paraId="00A7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 w14:paraId="3E6F00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72" w:type="dxa"/>
            <w:noWrap w:val="0"/>
            <w:vAlign w:val="center"/>
          </w:tcPr>
          <w:p w14:paraId="3E5B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声光影的内心感动：电影视听语言</w:t>
            </w:r>
          </w:p>
        </w:tc>
        <w:tc>
          <w:tcPr>
            <w:tcW w:w="1776" w:type="dxa"/>
            <w:noWrap w:val="0"/>
            <w:vAlign w:val="center"/>
          </w:tcPr>
          <w:p w14:paraId="0BCB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</w:t>
            </w:r>
          </w:p>
        </w:tc>
        <w:tc>
          <w:tcPr>
            <w:tcW w:w="1426" w:type="dxa"/>
            <w:noWrap w:val="0"/>
            <w:vAlign w:val="center"/>
          </w:tcPr>
          <w:p w14:paraId="20FA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800</w:t>
            </w:r>
          </w:p>
        </w:tc>
      </w:tr>
      <w:tr w14:paraId="331B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 w14:paraId="509186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72" w:type="dxa"/>
            <w:noWrap w:val="0"/>
            <w:vAlign w:val="center"/>
          </w:tcPr>
          <w:p w14:paraId="7491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电影与幸福感</w:t>
            </w:r>
          </w:p>
        </w:tc>
        <w:tc>
          <w:tcPr>
            <w:tcW w:w="1776" w:type="dxa"/>
            <w:noWrap w:val="0"/>
            <w:vAlign w:val="center"/>
          </w:tcPr>
          <w:p w14:paraId="7B5A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侯龙龙</w:t>
            </w:r>
          </w:p>
        </w:tc>
        <w:tc>
          <w:tcPr>
            <w:tcW w:w="1426" w:type="dxa"/>
            <w:noWrap w:val="0"/>
            <w:vAlign w:val="center"/>
          </w:tcPr>
          <w:p w14:paraId="2E25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800</w:t>
            </w:r>
          </w:p>
        </w:tc>
      </w:tr>
      <w:tr w14:paraId="64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64" w:type="dxa"/>
            <w:noWrap w:val="0"/>
            <w:vAlign w:val="center"/>
          </w:tcPr>
          <w:p w14:paraId="53151B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72" w:type="dxa"/>
            <w:noWrap w:val="0"/>
            <w:vAlign w:val="center"/>
          </w:tcPr>
          <w:p w14:paraId="157B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走进芭蕾——中外芭蕾经典作品鉴赏</w:t>
            </w:r>
          </w:p>
        </w:tc>
        <w:tc>
          <w:tcPr>
            <w:tcW w:w="1776" w:type="dxa"/>
            <w:noWrap w:val="0"/>
            <w:vAlign w:val="center"/>
          </w:tcPr>
          <w:p w14:paraId="63DD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仝妍</w:t>
            </w:r>
          </w:p>
        </w:tc>
        <w:tc>
          <w:tcPr>
            <w:tcW w:w="1426" w:type="dxa"/>
            <w:noWrap w:val="0"/>
            <w:vAlign w:val="center"/>
          </w:tcPr>
          <w:p w14:paraId="716E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800</w:t>
            </w:r>
          </w:p>
        </w:tc>
      </w:tr>
    </w:tbl>
    <w:p w14:paraId="5FAB3FED"/>
    <w:p w14:paraId="5126D207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hint="eastAsia" w:eastAsia="仿宋_GB2312"/>
          <w:b/>
          <w:color w:val="000000"/>
          <w:sz w:val="21"/>
          <w:szCs w:val="21"/>
          <w:lang w:val="en-US" w:eastAsia="zh-CN"/>
        </w:rPr>
        <w:t>1.</w:t>
      </w:r>
      <w:r>
        <w:rPr>
          <w:rFonts w:eastAsia="仿宋_GB2312"/>
          <w:b/>
          <w:color w:val="000000"/>
          <w:sz w:val="21"/>
          <w:szCs w:val="21"/>
        </w:rPr>
        <w:t>从草根到殿堂：流行音乐导论</w:t>
      </w:r>
    </w:p>
    <w:p w14:paraId="0EDF9F39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eastAsia="仿宋_GB2312"/>
          <w:b/>
          <w:color w:val="000000"/>
          <w:sz w:val="21"/>
          <w:szCs w:val="21"/>
        </w:rPr>
        <w:t>课程简介：</w:t>
      </w:r>
    </w:p>
    <w:p w14:paraId="3933A059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流行音乐作为一种最大众、最通俗的平民化音乐，以其独特的姿态区别于古典音乐，并历经了一个多世纪的发展历程。该课程内容涉及了流行音乐的创作、表演、制作和传播等各个领域，通过丰富的富媒体资源，向学生展示了流行音乐从诞生到繁荣的历史过程，剖析了流行音乐文化背后所反映的社会背景，引导学生通过作品进行思考。</w:t>
      </w:r>
    </w:p>
    <w:p w14:paraId="75D37830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eastAsia="仿宋_GB2312"/>
          <w:b/>
          <w:color w:val="000000"/>
          <w:sz w:val="21"/>
          <w:szCs w:val="21"/>
        </w:rPr>
        <w:t>教师简介：</w:t>
      </w:r>
    </w:p>
    <w:p w14:paraId="18D01909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陶辛，上海音乐学院，教授。</w:t>
      </w:r>
    </w:p>
    <w:p w14:paraId="6EC7AC84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郭昕，上海理工大学，讲师。</w:t>
      </w:r>
    </w:p>
    <w:p w14:paraId="051734B8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楼徐燕，浙江警察学院，讲师。</w:t>
      </w:r>
    </w:p>
    <w:p w14:paraId="59BC83D1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赵朴，杭州师范大学，讲师。</w:t>
      </w:r>
    </w:p>
    <w:p w14:paraId="10934D1A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郝巍，南京艺术学院，讲师。</w:t>
      </w:r>
    </w:p>
    <w:p w14:paraId="170FCE03"/>
    <w:p w14:paraId="597DE4DA"/>
    <w:p w14:paraId="483E25B0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eastAsia="仿宋_GB2312"/>
          <w:b/>
          <w:color w:val="000000"/>
          <w:sz w:val="21"/>
          <w:szCs w:val="21"/>
        </w:rPr>
        <w:t>声光影的内心感动：电影视听语言</w:t>
      </w:r>
    </w:p>
    <w:p w14:paraId="3BC8FA5D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eastAsia="仿宋_GB2312"/>
          <w:b/>
          <w:color w:val="000000"/>
          <w:sz w:val="21"/>
          <w:szCs w:val="21"/>
        </w:rPr>
        <w:t>课程简介：</w:t>
      </w:r>
    </w:p>
    <w:p w14:paraId="1200C2C0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每个人都会看电影，每个人都是半个影评家。电影是声光影的艺术，但你知道这三要素到底由什么构成，如何搭配才能达到</w:t>
      </w:r>
      <w:r>
        <w:rPr>
          <w:rFonts w:hint="eastAsia" w:eastAsia="仿宋_GB2312"/>
          <w:color w:val="000000"/>
          <w:sz w:val="21"/>
          <w:szCs w:val="21"/>
        </w:rPr>
        <w:t>出色</w:t>
      </w:r>
      <w:r>
        <w:rPr>
          <w:rFonts w:eastAsia="仿宋_GB2312"/>
          <w:color w:val="000000"/>
          <w:sz w:val="21"/>
          <w:szCs w:val="21"/>
        </w:rPr>
        <w:t>效果吗？在光影之外，资本与市场又是如何操纵了电影的发展？主讲老师立足于丰富的制作经验，以通俗的语言，从构图、灯光、音效、场景、情节等要素分析感官世界的理性构成，从导演、制作、技术、资本、运营、文化等角度呈现影视发展的外围生态，为你科普关于电影世界的方方面面。</w:t>
      </w:r>
    </w:p>
    <w:p w14:paraId="7AA87153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eastAsia="仿宋_GB2312"/>
          <w:b/>
          <w:color w:val="000000"/>
          <w:sz w:val="21"/>
          <w:szCs w:val="21"/>
        </w:rPr>
        <w:t>教师简介：</w:t>
      </w:r>
    </w:p>
    <w:p w14:paraId="7C6D58BE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吴卓，四川大学，</w:t>
      </w:r>
      <w:r>
        <w:rPr>
          <w:rFonts w:hint="eastAsia" w:eastAsia="仿宋_GB2312"/>
          <w:color w:val="000000"/>
          <w:sz w:val="21"/>
          <w:szCs w:val="21"/>
        </w:rPr>
        <w:t>副教授</w:t>
      </w:r>
      <w:r>
        <w:rPr>
          <w:rFonts w:eastAsia="仿宋_GB2312"/>
          <w:color w:val="000000"/>
          <w:sz w:val="21"/>
          <w:szCs w:val="21"/>
        </w:rPr>
        <w:t>。</w:t>
      </w:r>
    </w:p>
    <w:p w14:paraId="08CED924">
      <w:pPr>
        <w:rPr>
          <w:rFonts w:hint="default" w:eastAsia="宋体"/>
          <w:lang w:val="en-US" w:eastAsia="zh-CN"/>
        </w:rPr>
      </w:pPr>
    </w:p>
    <w:p w14:paraId="168156A0">
      <w:pPr>
        <w:rPr>
          <w:rFonts w:hint="default" w:eastAsia="宋体"/>
          <w:lang w:val="en-US" w:eastAsia="zh-CN"/>
        </w:rPr>
      </w:pPr>
    </w:p>
    <w:p w14:paraId="56C237E3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eastAsia="仿宋_GB2312"/>
          <w:b/>
          <w:color w:val="000000"/>
          <w:sz w:val="21"/>
          <w:szCs w:val="21"/>
        </w:rPr>
        <w:t xml:space="preserve">电影与幸福感 </w:t>
      </w:r>
    </w:p>
    <w:p w14:paraId="5444F963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eastAsia="仿宋_GB2312"/>
          <w:b/>
          <w:color w:val="000000"/>
          <w:sz w:val="21"/>
          <w:szCs w:val="21"/>
        </w:rPr>
        <w:t>课程简介：</w:t>
      </w:r>
    </w:p>
    <w:p w14:paraId="28F30891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本课程将积极心理学与电影联系起来，根据大量的心理学调查研究结果，并结合电影故事内容，深度分析乐观、悲观与幸福感的关系，环境和亲密关系对幸福感的影响，如何化解压抑、发挥自主性获得幸福感，以及怎样通过幸福感实现自我、赢得职业繁荣。旨在帮助学生提高自我认识，改变自我并最终获得幸福人生。</w:t>
      </w:r>
    </w:p>
    <w:p w14:paraId="5906138C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  <w:r>
        <w:rPr>
          <w:rFonts w:eastAsia="仿宋_GB2312"/>
          <w:b/>
          <w:color w:val="000000"/>
          <w:sz w:val="21"/>
          <w:szCs w:val="21"/>
        </w:rPr>
        <w:t>教师简介：</w:t>
      </w:r>
    </w:p>
    <w:p w14:paraId="3D05215D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侯龙龙，北京师范大学，副教授。</w:t>
      </w:r>
    </w:p>
    <w:p w14:paraId="42E667F4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</w:p>
    <w:p w14:paraId="69A4F2A7">
      <w:pPr>
        <w:rPr>
          <w:rFonts w:hint="eastAsia" w:eastAsia="仿宋_GB2312"/>
          <w:b/>
          <w:color w:val="000000"/>
          <w:sz w:val="21"/>
          <w:szCs w:val="21"/>
        </w:rPr>
      </w:pPr>
      <w:r>
        <w:rPr>
          <w:rFonts w:hint="eastAsia" w:eastAsia="仿宋_GB2312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eastAsia="仿宋_GB2312"/>
          <w:color w:val="000000"/>
          <w:sz w:val="21"/>
          <w:szCs w:val="21"/>
          <w:lang w:val="en-US" w:eastAsia="zh-CN"/>
        </w:rPr>
        <w:t>.</w:t>
      </w:r>
      <w:r>
        <w:rPr>
          <w:rFonts w:hint="eastAsia" w:eastAsia="仿宋_GB2312"/>
          <w:b/>
          <w:color w:val="000000"/>
          <w:sz w:val="21"/>
          <w:szCs w:val="21"/>
        </w:rPr>
        <w:t>走进芭蕾——中外芭蕾经典作品鉴赏</w:t>
      </w:r>
    </w:p>
    <w:p w14:paraId="3B9F119B">
      <w:pPr>
        <w:rPr>
          <w:rFonts w:hint="eastAsia" w:eastAsia="仿宋_GB2312"/>
          <w:b/>
          <w:color w:val="000000"/>
          <w:sz w:val="21"/>
          <w:szCs w:val="21"/>
        </w:rPr>
      </w:pPr>
    </w:p>
    <w:p w14:paraId="41814C92">
      <w:pPr>
        <w:snapToGrid w:val="0"/>
        <w:spacing w:line="360" w:lineRule="auto"/>
        <w:contextualSpacing/>
        <w:textAlignment w:val="center"/>
        <w:rPr>
          <w:color w:val="000000"/>
        </w:rPr>
      </w:pPr>
      <w:r>
        <w:rPr>
          <w:rFonts w:hint="eastAsia" w:eastAsia="仿宋_GB2312"/>
          <w:b/>
          <w:sz w:val="21"/>
          <w:szCs w:val="21"/>
        </w:rPr>
        <w:t>课程简介</w:t>
      </w:r>
    </w:p>
    <w:p w14:paraId="79DAFF54">
      <w:pPr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《走进芭蕾——中外芭蕾经典作品鉴赏》课程以中外芭蕾舞精品与经典作品为教学内容，涉及舞蹈学、艺术学、美学等多样学科</w:t>
      </w:r>
      <w:r>
        <w:rPr>
          <w:rFonts w:eastAsia="仿宋_GB2312"/>
          <w:sz w:val="21"/>
          <w:szCs w:val="21"/>
        </w:rPr>
        <w:t>，</w:t>
      </w:r>
      <w:r>
        <w:rPr>
          <w:rFonts w:hint="eastAsia" w:eastAsia="仿宋_GB2312"/>
          <w:sz w:val="21"/>
          <w:szCs w:val="21"/>
        </w:rPr>
        <w:t>结合舞蹈史、舞蹈作品、舞蹈批评，秉持解读经典、融会古今、弘扬文</w:t>
      </w:r>
      <w:bookmarkStart w:id="0" w:name="_GoBack"/>
      <w:bookmarkEnd w:id="0"/>
      <w:r>
        <w:rPr>
          <w:rFonts w:hint="eastAsia" w:eastAsia="仿宋_GB2312"/>
          <w:sz w:val="21"/>
          <w:szCs w:val="21"/>
        </w:rPr>
        <w:t>化、增长艺术修养、促进大学生美育发展的宗旨与当代大学生课程思政的要求，通过艺术作品鉴赏与内涵讲解相结合的立体化教学思路，提高学生审美情趣与鉴赏能力，提升当代大学生的艺术修养与文化自信。</w:t>
      </w:r>
    </w:p>
    <w:p w14:paraId="5CC228CF">
      <w:pPr>
        <w:pStyle w:val="8"/>
        <w:widowControl w:val="0"/>
        <w:rPr>
          <w:color w:val="000000"/>
        </w:rPr>
      </w:pPr>
    </w:p>
    <w:p w14:paraId="0E2D2A0B">
      <w:pPr>
        <w:snapToGrid w:val="0"/>
        <w:spacing w:line="360" w:lineRule="auto"/>
        <w:contextualSpacing/>
        <w:textAlignment w:val="center"/>
        <w:rPr>
          <w:rFonts w:eastAsia="仿宋_GB2312"/>
          <w:b/>
          <w:sz w:val="21"/>
          <w:szCs w:val="21"/>
        </w:rPr>
      </w:pPr>
      <w:r>
        <w:rPr>
          <w:rFonts w:hint="eastAsia" w:eastAsia="仿宋_GB2312"/>
          <w:b/>
          <w:sz w:val="21"/>
          <w:szCs w:val="21"/>
        </w:rPr>
        <w:t>教师简介</w:t>
      </w:r>
    </w:p>
    <w:p w14:paraId="309C74D4">
      <w:pPr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仝妍</w:t>
      </w:r>
      <w:r>
        <w:rPr>
          <w:rFonts w:eastAsia="仿宋_GB2312"/>
          <w:sz w:val="21"/>
          <w:szCs w:val="21"/>
        </w:rPr>
        <w:t>，</w:t>
      </w:r>
      <w:r>
        <w:rPr>
          <w:rFonts w:hint="eastAsia" w:eastAsia="仿宋_GB2312"/>
          <w:sz w:val="21"/>
          <w:szCs w:val="21"/>
        </w:rPr>
        <w:t>华南师范大学</w:t>
      </w:r>
      <w:r>
        <w:rPr>
          <w:rFonts w:eastAsia="仿宋_GB2312"/>
          <w:sz w:val="21"/>
          <w:szCs w:val="21"/>
        </w:rPr>
        <w:t>，</w:t>
      </w:r>
      <w:r>
        <w:rPr>
          <w:rFonts w:hint="eastAsia" w:eastAsia="仿宋_GB2312"/>
          <w:sz w:val="21"/>
          <w:szCs w:val="21"/>
        </w:rPr>
        <w:t>2017年从北京舞蹈学院人才引进至华南师范大学音乐学院，现任音乐与舞蹈研究所副所长、教授。主要教授舞蹈史、舞蹈鉴赏、舞蹈美学、舞蹈评论等课程。</w:t>
      </w:r>
    </w:p>
    <w:p w14:paraId="3C0640D3">
      <w:pPr>
        <w:widowControl/>
        <w:spacing w:line="240" w:lineRule="atLeast"/>
        <w:rPr>
          <w:rFonts w:hint="default" w:eastAsia="仿宋_GB2312"/>
          <w:color w:val="000000"/>
          <w:sz w:val="21"/>
          <w:szCs w:val="21"/>
          <w:lang w:val="en-US" w:eastAsia="zh-CN"/>
        </w:rPr>
      </w:pPr>
    </w:p>
    <w:p w14:paraId="26E2B692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1CD57168"/>
    <w:rsid w:val="02397CD6"/>
    <w:rsid w:val="0408709E"/>
    <w:rsid w:val="0B0620CB"/>
    <w:rsid w:val="127C68DF"/>
    <w:rsid w:val="14B7032D"/>
    <w:rsid w:val="176B0260"/>
    <w:rsid w:val="1CD57168"/>
    <w:rsid w:val="1DE11645"/>
    <w:rsid w:val="20306ABC"/>
    <w:rsid w:val="23DB6940"/>
    <w:rsid w:val="23FF0C2A"/>
    <w:rsid w:val="27513BAF"/>
    <w:rsid w:val="27EA79B1"/>
    <w:rsid w:val="2871532B"/>
    <w:rsid w:val="2DF83F0C"/>
    <w:rsid w:val="2E416702"/>
    <w:rsid w:val="3405136D"/>
    <w:rsid w:val="343202F3"/>
    <w:rsid w:val="35E51BE2"/>
    <w:rsid w:val="37C24A54"/>
    <w:rsid w:val="40844CB8"/>
    <w:rsid w:val="4669507C"/>
    <w:rsid w:val="47625049"/>
    <w:rsid w:val="47C21731"/>
    <w:rsid w:val="4CC076E9"/>
    <w:rsid w:val="4E4E2B42"/>
    <w:rsid w:val="55A32EE4"/>
    <w:rsid w:val="5CE63C85"/>
    <w:rsid w:val="605B3E2B"/>
    <w:rsid w:val="60B41531"/>
    <w:rsid w:val="62EA74A7"/>
    <w:rsid w:val="63D466B7"/>
    <w:rsid w:val="6CDA2631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kern w:val="0"/>
      <w:sz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8">
    <w:name w:val="标题标题"/>
    <w:basedOn w:val="9"/>
    <w:qFormat/>
    <w:uiPriority w:val="0"/>
    <w:rPr>
      <w:color w:val="FF0000"/>
    </w:rPr>
  </w:style>
  <w:style w:type="paragraph" w:customStyle="1" w:styleId="9">
    <w:name w:val="XXX"/>
    <w:basedOn w:val="1"/>
    <w:qFormat/>
    <w:uiPriority w:val="0"/>
    <w:pPr>
      <w:widowControl/>
      <w:snapToGrid w:val="0"/>
      <w:spacing w:line="360" w:lineRule="auto"/>
      <w:contextualSpacing/>
      <w:textAlignment w:val="center"/>
    </w:pPr>
    <w:rPr>
      <w:rFonts w:ascii="宋体" w:hAnsi="宋体"/>
      <w:b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4654</Words>
  <Characters>4895</Characters>
  <Lines>0</Lines>
  <Paragraphs>0</Paragraphs>
  <TotalTime>0</TotalTime>
  <ScaleCrop>false</ScaleCrop>
  <LinksUpToDate>false</LinksUpToDate>
  <CharactersWithSpaces>5122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2024-06-21T00:33:00Z</dcterms:created>
  <dc:creator>黄怡</dc:creator>
  <cp:lastModifiedBy>杨洁1</cp:lastModifiedBy>
  <dcterms:modified xsi:type="dcterms:W3CDTF">2024-12-26T07:21:52Z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54A6D872A1F54DAFBA1FF8D529FEE207_11</vt:lpwstr>
  </property>
  <property fmtid="{D5CDD505-2E9C-101B-9397-08002B2CF9AE}" pid="4" name="KSOTemplateDocerSaveRecord">
    <vt:lpwstr>eyJoZGlkIjoiZjJhMmFiMGNlZjIwOTQ1MWQxNTI4ZTM4M2Q0NjJjZDQiLCJ1c2VySWQiOiIzMDA5Nzc1MzEifQ==</vt:lpwstr>
  </property>
</Properties>
</file>