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5"/>
        <w:jc w:val="center"/>
        <w:rPr>
          <w:rFonts w:ascii="宋体" w:hAnsi="宋体"/>
          <w:b/>
          <w:bCs/>
          <w:color w:val="000000"/>
          <w:sz w:val="44"/>
        </w:rPr>
      </w:pPr>
      <w:r>
        <w:rPr>
          <w:rFonts w:hint="eastAsia" w:ascii="宋体" w:hAnsi="宋体"/>
          <w:b/>
          <w:bCs/>
          <w:color w:val="000000"/>
          <w:sz w:val="44"/>
        </w:rPr>
        <w:t>校内公共选修课申报汇总表</w:t>
      </w:r>
    </w:p>
    <w:p>
      <w:pPr>
        <w:ind w:firstLine="2400"/>
        <w:rPr>
          <w:rFonts w:ascii="宋体" w:hAnsi="宋体"/>
          <w:b/>
          <w:sz w:val="28"/>
        </w:rPr>
      </w:pPr>
      <w:r>
        <w:rPr>
          <w:rFonts w:ascii="宋体" w:hAnsi="宋体"/>
          <w:sz w:val="30"/>
        </w:rPr>
        <w:t>(20</w:t>
      </w:r>
      <w:r>
        <w:rPr>
          <w:rFonts w:hint="eastAsia" w:ascii="宋体" w:hAnsi="宋体"/>
          <w:sz w:val="30"/>
          <w:lang w:val="en-US" w:eastAsia="zh-CN"/>
        </w:rPr>
        <w:t>22</w:t>
      </w:r>
      <w:r>
        <w:rPr>
          <w:rFonts w:ascii="宋体" w:hAnsi="宋体"/>
          <w:sz w:val="30"/>
        </w:rPr>
        <w:t>—20</w:t>
      </w:r>
      <w:r>
        <w:rPr>
          <w:rFonts w:hint="eastAsia" w:ascii="宋体" w:hAnsi="宋体"/>
          <w:sz w:val="30"/>
        </w:rPr>
        <w:t>2</w:t>
      </w:r>
      <w:r>
        <w:rPr>
          <w:rFonts w:hint="eastAsia" w:ascii="宋体" w:hAnsi="宋体"/>
          <w:sz w:val="30"/>
          <w:lang w:val="en-US" w:eastAsia="zh-CN"/>
        </w:rPr>
        <w:t>3</w:t>
      </w:r>
      <w:r>
        <w:rPr>
          <w:rFonts w:hint="eastAsia" w:ascii="宋体" w:hAnsi="宋体"/>
          <w:sz w:val="30"/>
        </w:rPr>
        <w:t>学年第</w:t>
      </w:r>
      <w:r>
        <w:rPr>
          <w:rFonts w:hint="eastAsia" w:ascii="宋体" w:hAnsi="宋体"/>
          <w:sz w:val="30"/>
          <w:lang w:val="en-US" w:eastAsia="zh-CN"/>
        </w:rPr>
        <w:t>二</w:t>
      </w:r>
      <w:r>
        <w:rPr>
          <w:rFonts w:hint="eastAsia" w:ascii="宋体" w:hAnsi="宋体"/>
          <w:sz w:val="30"/>
        </w:rPr>
        <w:t>学期</w:t>
      </w:r>
      <w:r>
        <w:rPr>
          <w:rFonts w:ascii="宋体" w:hAnsi="宋体"/>
          <w:sz w:val="30"/>
        </w:rPr>
        <w:t>)</w:t>
      </w:r>
    </w:p>
    <w:tbl>
      <w:tblPr>
        <w:tblStyle w:val="3"/>
        <w:tblW w:w="9558"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2423"/>
        <w:gridCol w:w="1868"/>
        <w:gridCol w:w="171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19" w:type="dxa"/>
            <w:noWrap w:val="0"/>
            <w:vAlign w:val="center"/>
          </w:tcPr>
          <w:p>
            <w:pPr>
              <w:jc w:val="center"/>
              <w:rPr>
                <w:rFonts w:hint="eastAsia" w:ascii="宋体" w:hAnsi="宋体" w:eastAsia="宋体"/>
                <w:b/>
                <w:sz w:val="28"/>
                <w:lang w:eastAsia="zh-CN"/>
              </w:rPr>
            </w:pPr>
            <w:r>
              <w:rPr>
                <w:rFonts w:hint="eastAsia" w:ascii="宋体" w:hAnsi="宋体"/>
                <w:b/>
                <w:sz w:val="28"/>
                <w:lang w:eastAsia="zh-CN"/>
              </w:rPr>
              <w:t>学院</w:t>
            </w:r>
          </w:p>
        </w:tc>
        <w:tc>
          <w:tcPr>
            <w:tcW w:w="2423" w:type="dxa"/>
            <w:noWrap w:val="0"/>
            <w:vAlign w:val="center"/>
          </w:tcPr>
          <w:p>
            <w:pPr>
              <w:jc w:val="center"/>
              <w:rPr>
                <w:rFonts w:ascii="宋体" w:hAnsi="宋体"/>
                <w:b/>
                <w:sz w:val="28"/>
              </w:rPr>
            </w:pPr>
            <w:r>
              <w:rPr>
                <w:rFonts w:hint="eastAsia" w:ascii="宋体" w:hAnsi="宋体"/>
                <w:b/>
                <w:sz w:val="28"/>
              </w:rPr>
              <w:t>课</w:t>
            </w:r>
            <w:r>
              <w:rPr>
                <w:rFonts w:ascii="宋体" w:hAnsi="宋体"/>
                <w:b/>
                <w:sz w:val="28"/>
              </w:rPr>
              <w:t xml:space="preserve">   </w:t>
            </w:r>
            <w:r>
              <w:rPr>
                <w:rFonts w:hint="eastAsia" w:ascii="宋体" w:hAnsi="宋体"/>
                <w:b/>
                <w:sz w:val="28"/>
              </w:rPr>
              <w:t>程</w:t>
            </w:r>
          </w:p>
        </w:tc>
        <w:tc>
          <w:tcPr>
            <w:tcW w:w="1868" w:type="dxa"/>
            <w:noWrap w:val="0"/>
            <w:vAlign w:val="center"/>
          </w:tcPr>
          <w:p>
            <w:pPr>
              <w:jc w:val="center"/>
              <w:rPr>
                <w:rFonts w:ascii="宋体" w:hAnsi="宋体"/>
                <w:b/>
                <w:sz w:val="28"/>
              </w:rPr>
            </w:pPr>
            <w:r>
              <w:rPr>
                <w:rFonts w:hint="eastAsia" w:ascii="宋体" w:hAnsi="宋体"/>
                <w:b/>
                <w:sz w:val="28"/>
              </w:rPr>
              <w:t>任课教师</w:t>
            </w:r>
          </w:p>
        </w:tc>
        <w:tc>
          <w:tcPr>
            <w:tcW w:w="1718" w:type="dxa"/>
            <w:noWrap w:val="0"/>
            <w:vAlign w:val="center"/>
          </w:tcPr>
          <w:p>
            <w:pPr>
              <w:jc w:val="center"/>
              <w:rPr>
                <w:rFonts w:hint="eastAsia" w:ascii="宋体" w:hAnsi="宋体" w:eastAsia="宋体"/>
                <w:b/>
                <w:sz w:val="28"/>
                <w:lang w:val="en-US" w:eastAsia="zh-CN"/>
              </w:rPr>
            </w:pPr>
            <w:r>
              <w:rPr>
                <w:rFonts w:hint="eastAsia" w:ascii="宋体" w:hAnsi="宋体"/>
                <w:b/>
                <w:sz w:val="28"/>
                <w:lang w:val="en-US" w:eastAsia="zh-CN"/>
              </w:rPr>
              <w:t>上课时间</w:t>
            </w:r>
          </w:p>
        </w:tc>
        <w:tc>
          <w:tcPr>
            <w:tcW w:w="1630" w:type="dxa"/>
            <w:noWrap w:val="0"/>
            <w:vAlign w:val="center"/>
          </w:tcPr>
          <w:p>
            <w:pPr>
              <w:jc w:val="center"/>
              <w:rPr>
                <w:rFonts w:ascii="宋体" w:hAnsi="宋体"/>
                <w:b/>
                <w:sz w:val="28"/>
              </w:rPr>
            </w:pPr>
            <w:r>
              <w:rPr>
                <w:rFonts w:hint="eastAsia" w:ascii="宋体" w:hAnsi="宋体"/>
                <w:b/>
                <w:sz w:val="28"/>
              </w:rPr>
              <w:t>限选人数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财务会计学院</w:t>
            </w:r>
          </w:p>
        </w:tc>
        <w:tc>
          <w:tcPr>
            <w:tcW w:w="2423"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专升本高等数学</w:t>
            </w:r>
          </w:p>
        </w:tc>
        <w:tc>
          <w:tcPr>
            <w:tcW w:w="1868"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王杏云</w:t>
            </w:r>
          </w:p>
        </w:tc>
        <w:tc>
          <w:tcPr>
            <w:tcW w:w="171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周二晚上</w:t>
            </w:r>
          </w:p>
        </w:tc>
        <w:tc>
          <w:tcPr>
            <w:tcW w:w="1630" w:type="dxa"/>
            <w:noWrap w:val="0"/>
            <w:vAlign w:val="center"/>
          </w:tcPr>
          <w:p>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公共教育学院</w:t>
            </w:r>
          </w:p>
        </w:tc>
        <w:tc>
          <w:tcPr>
            <w:tcW w:w="2423"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专升本英语</w:t>
            </w:r>
          </w:p>
        </w:tc>
        <w:tc>
          <w:tcPr>
            <w:tcW w:w="186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冯红琴</w:t>
            </w:r>
          </w:p>
        </w:tc>
        <w:tc>
          <w:tcPr>
            <w:tcW w:w="171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周二晚上</w:t>
            </w:r>
          </w:p>
        </w:tc>
        <w:tc>
          <w:tcPr>
            <w:tcW w:w="1630"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公共教育学院</w:t>
            </w:r>
          </w:p>
        </w:tc>
        <w:tc>
          <w:tcPr>
            <w:tcW w:w="2423"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专升本英语阅读专项提升</w:t>
            </w:r>
          </w:p>
        </w:tc>
        <w:tc>
          <w:tcPr>
            <w:tcW w:w="186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章磊</w:t>
            </w:r>
          </w:p>
        </w:tc>
        <w:tc>
          <w:tcPr>
            <w:tcW w:w="171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周二晚上</w:t>
            </w:r>
          </w:p>
        </w:tc>
        <w:tc>
          <w:tcPr>
            <w:tcW w:w="1630"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国际贸易学院</w:t>
            </w:r>
          </w:p>
        </w:tc>
        <w:tc>
          <w:tcPr>
            <w:tcW w:w="2423"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专升本英语</w:t>
            </w:r>
          </w:p>
        </w:tc>
        <w:tc>
          <w:tcPr>
            <w:tcW w:w="186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沈碧萍</w:t>
            </w:r>
          </w:p>
        </w:tc>
        <w:tc>
          <w:tcPr>
            <w:tcW w:w="171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周二晚上</w:t>
            </w:r>
          </w:p>
        </w:tc>
        <w:tc>
          <w:tcPr>
            <w:tcW w:w="1630"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国际贸易学院</w:t>
            </w:r>
          </w:p>
        </w:tc>
        <w:tc>
          <w:tcPr>
            <w:tcW w:w="2423" w:type="dxa"/>
            <w:noWrap w:val="0"/>
            <w:vAlign w:val="center"/>
          </w:tcPr>
          <w:p>
            <w:pPr>
              <w:jc w:val="center"/>
              <w:rPr>
                <w:rFonts w:hint="eastAsia" w:ascii="宋体" w:hAnsi="宋体" w:eastAsia="宋体" w:cs="宋体"/>
                <w:b w:val="0"/>
                <w:bCs/>
                <w:sz w:val="24"/>
                <w:szCs w:val="24"/>
                <w:lang w:eastAsia="zh-CN"/>
              </w:rPr>
            </w:pPr>
            <w:r>
              <w:rPr>
                <w:rFonts w:ascii="宋体" w:hAnsi="宋体" w:eastAsia="宋体" w:cs="宋体"/>
                <w:sz w:val="24"/>
                <w:szCs w:val="24"/>
              </w:rPr>
              <w:t>互联网+创新生态创业</w:t>
            </w:r>
          </w:p>
        </w:tc>
        <w:tc>
          <w:tcPr>
            <w:tcW w:w="186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万建峰</w:t>
            </w:r>
          </w:p>
        </w:tc>
        <w:tc>
          <w:tcPr>
            <w:tcW w:w="171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周二晚上</w:t>
            </w:r>
          </w:p>
        </w:tc>
        <w:tc>
          <w:tcPr>
            <w:tcW w:w="1630"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合作经济学院</w:t>
            </w:r>
          </w:p>
        </w:tc>
        <w:tc>
          <w:tcPr>
            <w:tcW w:w="2423" w:type="dxa"/>
            <w:noWrap w:val="0"/>
            <w:vAlign w:val="center"/>
          </w:tcPr>
          <w:p>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供销文化</w:t>
            </w:r>
          </w:p>
        </w:tc>
        <w:tc>
          <w:tcPr>
            <w:tcW w:w="1868"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金建东</w:t>
            </w:r>
          </w:p>
        </w:tc>
        <w:tc>
          <w:tcPr>
            <w:tcW w:w="171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周二晚上</w:t>
            </w:r>
          </w:p>
        </w:tc>
        <w:tc>
          <w:tcPr>
            <w:tcW w:w="1630" w:type="dxa"/>
            <w:noWrap w:val="0"/>
            <w:vAlign w:val="center"/>
          </w:tcPr>
          <w:p>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合作经济学院</w:t>
            </w:r>
          </w:p>
        </w:tc>
        <w:tc>
          <w:tcPr>
            <w:tcW w:w="2423" w:type="dxa"/>
            <w:noWrap w:val="0"/>
            <w:vAlign w:val="center"/>
          </w:tcPr>
          <w:p>
            <w:pPr>
              <w:jc w:val="center"/>
              <w:rPr>
                <w:rFonts w:hint="eastAsia" w:ascii="宋体" w:hAnsi="宋体" w:eastAsia="宋体" w:cs="宋体"/>
                <w:b w:val="0"/>
                <w:bCs/>
                <w:sz w:val="24"/>
                <w:szCs w:val="24"/>
                <w:lang w:val="en-US" w:eastAsia="zh-CN"/>
              </w:rPr>
            </w:pPr>
            <w:r>
              <w:rPr>
                <w:rFonts w:ascii="宋体" w:hAnsi="宋体" w:eastAsia="宋体" w:cs="宋体"/>
                <w:sz w:val="24"/>
                <w:szCs w:val="24"/>
              </w:rPr>
              <w:t>茶文化与低碳茶饮养生</w:t>
            </w:r>
          </w:p>
        </w:tc>
        <w:tc>
          <w:tcPr>
            <w:tcW w:w="1868"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毛斌瑀</w:t>
            </w:r>
          </w:p>
        </w:tc>
        <w:tc>
          <w:tcPr>
            <w:tcW w:w="1718"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周二晚上</w:t>
            </w:r>
          </w:p>
        </w:tc>
        <w:tc>
          <w:tcPr>
            <w:tcW w:w="1630" w:type="dxa"/>
            <w:noWrap w:val="0"/>
            <w:vAlign w:val="center"/>
          </w:tcPr>
          <w:p>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马克思主义学院</w:t>
            </w:r>
          </w:p>
        </w:tc>
        <w:tc>
          <w:tcPr>
            <w:tcW w:w="2423"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中华优秀传统文化：诗言戏玉</w:t>
            </w:r>
          </w:p>
        </w:tc>
        <w:tc>
          <w:tcPr>
            <w:tcW w:w="186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郑晓丽、周晓晓</w:t>
            </w:r>
          </w:p>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陆舒敏、林  玲</w:t>
            </w:r>
          </w:p>
        </w:tc>
        <w:tc>
          <w:tcPr>
            <w:tcW w:w="171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周二晚上</w:t>
            </w:r>
          </w:p>
        </w:tc>
        <w:tc>
          <w:tcPr>
            <w:tcW w:w="1630"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人文旅游学院</w:t>
            </w:r>
          </w:p>
        </w:tc>
        <w:tc>
          <w:tcPr>
            <w:tcW w:w="2423"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《大学语文》专升本考试辅导</w:t>
            </w:r>
          </w:p>
        </w:tc>
        <w:tc>
          <w:tcPr>
            <w:tcW w:w="186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熊芊</w:t>
            </w:r>
          </w:p>
        </w:tc>
        <w:tc>
          <w:tcPr>
            <w:tcW w:w="171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周二晚上</w:t>
            </w:r>
          </w:p>
        </w:tc>
        <w:tc>
          <w:tcPr>
            <w:tcW w:w="1630"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人文旅游学院</w:t>
            </w:r>
          </w:p>
        </w:tc>
        <w:tc>
          <w:tcPr>
            <w:tcW w:w="2423"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绿色校园与生态美学</w:t>
            </w:r>
          </w:p>
        </w:tc>
        <w:tc>
          <w:tcPr>
            <w:tcW w:w="186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孔维双</w:t>
            </w:r>
          </w:p>
        </w:tc>
        <w:tc>
          <w:tcPr>
            <w:tcW w:w="171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周二晚上</w:t>
            </w:r>
          </w:p>
        </w:tc>
        <w:tc>
          <w:tcPr>
            <w:tcW w:w="1630"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人文旅游学院</w:t>
            </w:r>
          </w:p>
        </w:tc>
        <w:tc>
          <w:tcPr>
            <w:tcW w:w="2423"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Hans"/>
              </w:rPr>
              <w:t>敦煌艺术史</w:t>
            </w:r>
          </w:p>
        </w:tc>
        <w:tc>
          <w:tcPr>
            <w:tcW w:w="186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Hans"/>
              </w:rPr>
              <w:t>胡栋</w:t>
            </w:r>
          </w:p>
        </w:tc>
        <w:tc>
          <w:tcPr>
            <w:tcW w:w="171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周二晚上</w:t>
            </w:r>
          </w:p>
        </w:tc>
        <w:tc>
          <w:tcPr>
            <w:tcW w:w="1630" w:type="dxa"/>
            <w:noWrap w:val="0"/>
            <w:vAlign w:val="center"/>
          </w:tcPr>
          <w:p>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19"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信息技术学院</w:t>
            </w:r>
          </w:p>
        </w:tc>
        <w:tc>
          <w:tcPr>
            <w:tcW w:w="2423"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高等数学（专升本辅导）</w:t>
            </w:r>
          </w:p>
        </w:tc>
        <w:tc>
          <w:tcPr>
            <w:tcW w:w="186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林新辉</w:t>
            </w:r>
          </w:p>
        </w:tc>
        <w:tc>
          <w:tcPr>
            <w:tcW w:w="1718"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周二晚上</w:t>
            </w:r>
          </w:p>
        </w:tc>
        <w:tc>
          <w:tcPr>
            <w:tcW w:w="1630" w:type="dxa"/>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130</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eastAsia="宋体"/>
                <w:sz w:val="24"/>
                <w:lang w:val="en-US" w:eastAsia="zh-CN"/>
              </w:rPr>
            </w:pPr>
            <w:r>
              <w:rPr>
                <w:rFonts w:hint="eastAsia" w:ascii="宋体" w:hAnsi="宋体"/>
                <w:sz w:val="24"/>
                <w:lang w:val="en-US" w:eastAsia="zh-CN"/>
              </w:rPr>
              <w:t>专升本高等数学</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eastAsia="宋体"/>
                <w:sz w:val="24"/>
                <w:lang w:val="en-US" w:eastAsia="zh-CN"/>
              </w:rPr>
            </w:pPr>
            <w:r>
              <w:rPr>
                <w:rFonts w:hint="eastAsia" w:ascii="宋体" w:hAnsi="宋体" w:eastAsia="宋体"/>
                <w:sz w:val="24"/>
                <w:lang w:val="en-US" w:eastAsia="zh-CN"/>
              </w:rPr>
              <w:t>王杏云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3993" w:type="dxa"/>
            <w:gridSpan w:val="2"/>
            <w:noWrap w:val="0"/>
            <w:vAlign w:val="center"/>
          </w:tcPr>
          <w:p>
            <w:pPr>
              <w:spacing w:line="300" w:lineRule="auto"/>
              <w:ind w:firstLine="240" w:firstLineChars="100"/>
              <w:rPr>
                <w:rFonts w:hint="eastAsia" w:ascii="宋体" w:hAnsi="宋体" w:eastAsia="宋体"/>
                <w:sz w:val="24"/>
                <w:lang w:eastAsia="zh-CN"/>
              </w:rPr>
            </w:pPr>
            <w:r>
              <w:rPr>
                <w:rFonts w:hint="eastAsia" w:ascii="宋体" w:hAnsi="宋体"/>
                <w:sz w:val="24"/>
                <w:lang w:eastAsia="zh-CN"/>
              </w:rPr>
              <w:t>财务会计学院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eastAsia" w:ascii="宋体" w:hAnsi="宋体" w:eastAsia="宋体"/>
                <w:sz w:val="24"/>
                <w:lang w:eastAsia="zh-CN"/>
              </w:rPr>
            </w:pPr>
            <w:r>
              <w:rPr>
                <w:rFonts w:ascii="宋体" w:hAnsi="宋体"/>
              </w:rPr>
              <w:t xml:space="preserve">  </w:t>
            </w:r>
            <w:r>
              <w:rPr>
                <w:rFonts w:hint="eastAsia" w:ascii="宋体" w:hAnsi="宋体"/>
                <w:lang w:eastAsia="zh-CN"/>
              </w:rPr>
              <w:t>线上考试</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480" w:firstLineChars="200"/>
              <w:rPr>
                <w:rFonts w:hint="eastAsia" w:ascii="宋体" w:hAnsi="宋体"/>
                <w:sz w:val="24"/>
              </w:rPr>
            </w:pPr>
          </w:p>
          <w:p>
            <w:pPr>
              <w:ind w:firstLine="480" w:firstLineChars="200"/>
              <w:rPr>
                <w:rFonts w:ascii="宋体" w:hAnsi="宋体"/>
                <w:szCs w:val="21"/>
              </w:rPr>
            </w:pPr>
            <w:r>
              <w:rPr>
                <w:rFonts w:hint="eastAsia" w:ascii="宋体" w:hAnsi="宋体"/>
                <w:sz w:val="24"/>
              </w:rPr>
              <w:t>本课程是为满足本校有专升本要求的学生需要开设的校内公选课，内容符合浙江省专升本考试的大纲，主要包括：函数的概念，极限和连续，导数和微分，不定积分和定积分，微分方程，空间向量无穷级数等专升本考试要求掌握的数学知识，本课程的开设目的是为学生专升本打下扎实的数学基础</w:t>
            </w:r>
            <w:r>
              <w:rPr>
                <w:rFonts w:hint="eastAsia" w:ascii="宋体" w:hAnsi="宋体"/>
                <w:szCs w:val="21"/>
              </w:rPr>
              <w:t>。</w:t>
            </w:r>
          </w:p>
          <w:p>
            <w:pPr>
              <w:rPr>
                <w:rFonts w:hint="eastAsia" w:ascii="宋体" w:hAnsi="宋体"/>
                <w:sz w:val="24"/>
              </w:rPr>
            </w:pPr>
            <w:r>
              <w:rPr>
                <w:rFonts w:hint="eastAsia" w:ascii="宋体" w:hAnsi="宋体"/>
                <w:szCs w:val="21"/>
              </w:rPr>
              <w:t xml:space="preserve">   此外，</w:t>
            </w:r>
            <w:r>
              <w:rPr>
                <w:rFonts w:hint="eastAsia" w:ascii="宋体" w:hAnsi="宋体"/>
                <w:sz w:val="24"/>
              </w:rPr>
              <w:t>本课程还配有网上视频课程,供大家课余免费复习。</w:t>
            </w: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300" w:lineRule="auto"/>
              <w:rPr>
                <w:rFonts w:hint="eastAsia" w:ascii="宋体" w:hAnsi="宋体"/>
                <w:sz w:val="24"/>
              </w:rPr>
            </w:pPr>
          </w:p>
          <w:p>
            <w:pPr>
              <w:ind w:firstLine="480" w:firstLineChars="200"/>
              <w:rPr>
                <w:rFonts w:hint="eastAsia" w:ascii="宋体" w:hAnsi="宋体"/>
                <w:sz w:val="24"/>
              </w:rPr>
            </w:pPr>
            <w:r>
              <w:rPr>
                <w:rFonts w:hint="eastAsia" w:ascii="宋体" w:hAnsi="宋体"/>
                <w:sz w:val="24"/>
              </w:rPr>
              <w:t>开课教师王杏云，女，1969年11月出生，本科毕业于杭州大学数学系，硕士学位，副教授职称，发表过多篇关于数学及数学教育的论文，有多年高等数学的教学经验。曾经辅导过全国大学生数学建模竞赛，学生获得全国一等奖，二等奖多次。同时辅导浙江省大学生微积分竞赛，学生获得省一等奖，二等奖，三等奖多次。</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高等教育出版社，主编 同济大学数学系</w:t>
            </w:r>
          </w:p>
        </w:tc>
      </w:tr>
    </w:tbl>
    <w:p>
      <w:r>
        <w:br w:type="page"/>
      </w:r>
    </w:p>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专升本英语</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冯红琴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公共教育学院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eastAsia" w:ascii="宋体" w:hAnsi="宋体"/>
                <w:sz w:val="24"/>
              </w:rPr>
            </w:pPr>
            <w:r>
              <w:rPr>
                <w:rFonts w:ascii="宋体" w:hAnsi="宋体"/>
              </w:rPr>
              <w:t xml:space="preserve">  </w:t>
            </w:r>
            <w:r>
              <w:rPr>
                <w:rFonts w:hint="eastAsia" w:ascii="宋体" w:hAnsi="宋体"/>
                <w:bCs/>
                <w:sz w:val="28"/>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714" w:firstLineChars="255"/>
              <w:rPr>
                <w:rFonts w:hint="eastAsia" w:ascii="宋体" w:hAnsi="宋体"/>
                <w:sz w:val="28"/>
              </w:rPr>
            </w:pPr>
          </w:p>
          <w:p>
            <w:pPr>
              <w:ind w:firstLine="612" w:firstLineChars="255"/>
              <w:rPr>
                <w:rFonts w:hint="eastAsia" w:ascii="宋体" w:hAnsi="宋体"/>
                <w:sz w:val="24"/>
              </w:rPr>
            </w:pPr>
            <w:r>
              <w:rPr>
                <w:rFonts w:hint="eastAsia" w:ascii="宋体" w:hAnsi="宋体"/>
                <w:sz w:val="24"/>
              </w:rPr>
              <w:t>本课程旨在帮助学生打下扎实的语言基础，掌握良好的语言学习方法，增强自主学习能力，使学生具有较强的英语综合应用能力。</w:t>
            </w:r>
          </w:p>
          <w:p>
            <w:pPr>
              <w:ind w:firstLine="612" w:firstLineChars="255"/>
              <w:rPr>
                <w:rFonts w:hint="eastAsia" w:ascii="宋体" w:hAnsi="宋体"/>
                <w:sz w:val="28"/>
              </w:rPr>
            </w:pPr>
            <w:r>
              <w:rPr>
                <w:rFonts w:hint="eastAsia" w:ascii="宋体" w:hAnsi="宋体"/>
                <w:sz w:val="24"/>
              </w:rPr>
              <w:t>教学内容上主要侧重高频语法、篇章理解、翻译和写作的训练，使学生熟悉专升本英语考试的题型、难度，掌握必要的应试技巧，并能适应专升本的后续课程学习的需要。</w:t>
            </w:r>
          </w:p>
          <w:p>
            <w:pPr>
              <w:ind w:firstLine="714" w:firstLineChars="255"/>
              <w:rPr>
                <w:rFonts w:hint="eastAsia" w:ascii="宋体" w:hAnsi="宋体"/>
                <w:sz w:val="28"/>
              </w:rPr>
            </w:pP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300" w:lineRule="auto"/>
              <w:rPr>
                <w:rFonts w:hint="eastAsia" w:ascii="宋体" w:hAnsi="宋体"/>
                <w:sz w:val="24"/>
              </w:rPr>
            </w:pPr>
            <w:r>
              <w:rPr>
                <w:rFonts w:hint="eastAsia" w:ascii="宋体" w:hAnsi="宋体"/>
                <w:sz w:val="24"/>
              </w:rPr>
              <w:t>冯红琴，女，47，硕士，副教授,学校2022年度优秀教师。</w:t>
            </w:r>
          </w:p>
          <w:p>
            <w:pPr>
              <w:spacing w:line="300" w:lineRule="auto"/>
              <w:rPr>
                <w:rFonts w:hint="eastAsia" w:ascii="宋体" w:hAnsi="宋体"/>
                <w:sz w:val="24"/>
              </w:rPr>
            </w:pPr>
            <w:r>
              <w:rPr>
                <w:rFonts w:hint="eastAsia" w:ascii="宋体" w:hAnsi="宋体"/>
                <w:sz w:val="24"/>
              </w:rPr>
              <w:t>长期从事大学英语教学和专升本英语辅导培训，主讲《大学英语》《英语语法》和《专升本英语》等三门课程，在公共英语教学和专升本英语考试辅导上积累了丰富的经验。曾参与多本公共英语教辅的编写。</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浙江专升本历年英语真题试卷+自编语法讲义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自编</w:t>
            </w:r>
          </w:p>
        </w:tc>
      </w:tr>
    </w:tbl>
    <w:p>
      <w:pPr>
        <w:rPr>
          <w:rFonts w:hint="eastAsia" w:ascii="宋体" w:hAnsi="宋体"/>
          <w:b/>
          <w:bCs/>
          <w:sz w:val="32"/>
          <w:szCs w:val="32"/>
        </w:rPr>
      </w:pPr>
      <w:r>
        <w:rPr>
          <w:rFonts w:hint="eastAsia" w:ascii="宋体" w:hAnsi="宋体"/>
          <w:b/>
          <w:bCs/>
          <w:sz w:val="32"/>
          <w:szCs w:val="32"/>
        </w:rP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color w:val="000000"/>
                <w:sz w:val="24"/>
                <w:szCs w:val="24"/>
                <w:lang w:val="en-US" w:eastAsia="zh-CN"/>
              </w:rPr>
              <w:t>专升本</w:t>
            </w:r>
            <w:r>
              <w:rPr>
                <w:rFonts w:hint="eastAsia" w:ascii="宋体" w:hAnsi="宋体"/>
                <w:color w:val="000000"/>
                <w:sz w:val="24"/>
                <w:szCs w:val="24"/>
              </w:rPr>
              <w:t>英语</w:t>
            </w:r>
            <w:r>
              <w:rPr>
                <w:rFonts w:hint="eastAsia" w:ascii="宋体" w:hAnsi="宋体"/>
                <w:color w:val="000000"/>
                <w:sz w:val="24"/>
                <w:szCs w:val="24"/>
                <w:lang w:val="en-US" w:eastAsia="zh-CN"/>
              </w:rPr>
              <w:t>阅读专项提升</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eastAsia="宋体"/>
                <w:sz w:val="24"/>
                <w:lang w:val="en-US" w:eastAsia="zh-CN"/>
              </w:rPr>
              <w:t>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3993"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公共教育学院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default" w:ascii="宋体" w:hAnsi="宋体" w:eastAsia="宋体"/>
                <w:sz w:val="24"/>
                <w:lang w:val="en-US" w:eastAsia="zh-CN"/>
              </w:rPr>
            </w:pPr>
            <w:r>
              <w:rPr>
                <w:rFonts w:ascii="宋体" w:hAnsi="宋体"/>
              </w:rPr>
              <w:t xml:space="preserve">  </w:t>
            </w:r>
            <w:r>
              <w:rPr>
                <w:rFonts w:hint="eastAsia" w:ascii="宋体" w:hAnsi="宋体"/>
                <w:lang w:val="en-US" w:eastAsia="zh-CN"/>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714" w:firstLineChars="255"/>
              <w:rPr>
                <w:rFonts w:hint="eastAsia" w:ascii="宋体" w:hAnsi="宋体"/>
                <w:sz w:val="28"/>
              </w:rPr>
            </w:pPr>
          </w:p>
          <w:p>
            <w:pPr>
              <w:rPr>
                <w:rFonts w:hint="eastAsia" w:ascii="宋体" w:hAnsi="宋体"/>
                <w:sz w:val="28"/>
              </w:rPr>
            </w:pPr>
            <w:r>
              <w:rPr>
                <w:rFonts w:hint="eastAsia" w:ascii="宋体"/>
                <w:sz w:val="28"/>
                <w:szCs w:val="28"/>
                <w:lang w:val="en-US" w:eastAsia="zh-CN"/>
              </w:rPr>
              <w:t>紧扣专升本英语考试大纲，针对</w:t>
            </w:r>
            <w:r>
              <w:rPr>
                <w:rFonts w:hint="eastAsia" w:ascii="宋体"/>
                <w:sz w:val="28"/>
                <w:szCs w:val="28"/>
              </w:rPr>
              <w:t>学生</w:t>
            </w:r>
            <w:r>
              <w:rPr>
                <w:rFonts w:hint="eastAsia" w:ascii="宋体"/>
                <w:sz w:val="28"/>
                <w:szCs w:val="28"/>
                <w:lang w:val="en-US" w:eastAsia="zh-CN"/>
              </w:rPr>
              <w:t>阅读专项</w:t>
            </w:r>
            <w:r>
              <w:rPr>
                <w:rFonts w:hint="eastAsia" w:ascii="宋体"/>
                <w:sz w:val="28"/>
                <w:szCs w:val="28"/>
              </w:rPr>
              <w:t>的薄弱环节，</w:t>
            </w:r>
            <w:r>
              <w:rPr>
                <w:rFonts w:hint="eastAsia"/>
                <w:sz w:val="28"/>
                <w:szCs w:val="28"/>
              </w:rPr>
              <w:t>结合应试技巧，整合</w:t>
            </w:r>
            <w:r>
              <w:rPr>
                <w:rFonts w:hint="eastAsia"/>
                <w:sz w:val="28"/>
                <w:szCs w:val="28"/>
                <w:lang w:val="en-US" w:eastAsia="zh-CN"/>
              </w:rPr>
              <w:t>基础知识巩固</w:t>
            </w:r>
            <w:r>
              <w:rPr>
                <w:rFonts w:hint="eastAsia"/>
                <w:sz w:val="28"/>
                <w:szCs w:val="28"/>
              </w:rPr>
              <w:t>，</w:t>
            </w:r>
            <w:r>
              <w:rPr>
                <w:rFonts w:hint="eastAsia"/>
                <w:sz w:val="28"/>
                <w:szCs w:val="28"/>
                <w:lang w:val="en-US" w:eastAsia="zh-CN"/>
              </w:rPr>
              <w:t>联系专升本英语考试的阅读题型特点</w:t>
            </w:r>
            <w:r>
              <w:rPr>
                <w:rFonts w:hint="eastAsia"/>
                <w:sz w:val="28"/>
                <w:szCs w:val="28"/>
              </w:rPr>
              <w:t>，</w:t>
            </w:r>
            <w:r>
              <w:rPr>
                <w:rFonts w:hint="eastAsia"/>
                <w:sz w:val="28"/>
                <w:szCs w:val="28"/>
                <w:lang w:val="en-US" w:eastAsia="zh-CN"/>
              </w:rPr>
              <w:t>全面</w:t>
            </w:r>
            <w:r>
              <w:rPr>
                <w:rFonts w:hint="eastAsia"/>
                <w:sz w:val="28"/>
                <w:szCs w:val="28"/>
              </w:rPr>
              <w:t>提高学生</w:t>
            </w:r>
            <w:r>
              <w:rPr>
                <w:rFonts w:hint="eastAsia"/>
                <w:sz w:val="28"/>
                <w:szCs w:val="28"/>
                <w:lang w:val="en-US" w:eastAsia="zh-CN"/>
              </w:rPr>
              <w:t>在专升本英语考试中的阅读</w:t>
            </w:r>
            <w:r>
              <w:rPr>
                <w:rFonts w:hint="eastAsia"/>
                <w:sz w:val="28"/>
                <w:szCs w:val="28"/>
              </w:rPr>
              <w:t>水平。</w:t>
            </w:r>
          </w:p>
          <w:p>
            <w:pPr>
              <w:ind w:firstLine="714" w:firstLineChars="255"/>
              <w:rPr>
                <w:rFonts w:hint="eastAsia" w:ascii="宋体" w:hAnsi="宋体"/>
                <w:sz w:val="28"/>
              </w:rPr>
            </w:pPr>
          </w:p>
          <w:p>
            <w:pPr>
              <w:ind w:firstLine="714" w:firstLineChars="255"/>
              <w:rPr>
                <w:rFonts w:hint="eastAsia" w:ascii="宋体" w:hAnsi="宋体"/>
                <w:sz w:val="28"/>
              </w:rPr>
            </w:pP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300" w:lineRule="auto"/>
              <w:rPr>
                <w:rFonts w:hint="eastAsia" w:ascii="宋体" w:hAnsi="宋体"/>
                <w:sz w:val="24"/>
              </w:rPr>
            </w:pPr>
          </w:p>
          <w:p>
            <w:pPr>
              <w:rPr>
                <w:rFonts w:hint="eastAsia" w:ascii="宋体" w:hAnsi="宋体"/>
                <w:sz w:val="24"/>
              </w:rPr>
            </w:pPr>
            <w:r>
              <w:rPr>
                <w:rFonts w:hint="eastAsia" w:ascii="宋体" w:hAnsi="宋体"/>
                <w:sz w:val="24"/>
              </w:rPr>
              <w:t>章磊，男，4</w:t>
            </w:r>
            <w:r>
              <w:rPr>
                <w:rFonts w:hint="eastAsia" w:ascii="宋体" w:hAnsi="宋体"/>
                <w:sz w:val="24"/>
                <w:lang w:val="en-US" w:eastAsia="zh-CN"/>
              </w:rPr>
              <w:t>4</w:t>
            </w:r>
            <w:r>
              <w:rPr>
                <w:rFonts w:hint="eastAsia" w:ascii="宋体" w:hAnsi="宋体"/>
                <w:sz w:val="24"/>
              </w:rPr>
              <w:t>岁，讲师，硕士，研究方向二语习得，英语教学，曾在加拿大布鲁克大学担任访问学者，进行跨文化比较研究。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lang w:val="en-US" w:eastAsia="zh-CN"/>
              </w:rPr>
              <w:t>自编讲义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sz w:val="24"/>
                <w:lang w:val="en-US" w:eastAsia="zh-CN"/>
              </w:rPr>
              <w:t>自编</w:t>
            </w:r>
          </w:p>
        </w:tc>
      </w:tr>
    </w:tbl>
    <w:p>
      <w:pPr>
        <w:rPr>
          <w:rFonts w:hint="eastAsia" w:ascii="宋体" w:hAnsi="宋体"/>
          <w:b/>
          <w:bCs/>
          <w:sz w:val="32"/>
          <w:szCs w:val="32"/>
        </w:rPr>
      </w:pPr>
      <w:r>
        <w:rPr>
          <w:rFonts w:hint="eastAsia" w:ascii="宋体" w:hAnsi="宋体"/>
          <w:b/>
          <w:bCs/>
          <w:sz w:val="32"/>
          <w:szCs w:val="32"/>
        </w:rP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67"/>
        <w:gridCol w:w="1363"/>
        <w:gridCol w:w="2682"/>
        <w:gridCol w:w="1143"/>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7" w:type="dxa"/>
            <w:vAlign w:val="center"/>
          </w:tcPr>
          <w:p>
            <w:pPr>
              <w:jc w:val="center"/>
              <w:rPr>
                <w:rFonts w:ascii="宋体" w:hAnsi="宋体"/>
                <w:b/>
                <w:bCs/>
                <w:sz w:val="24"/>
              </w:rPr>
            </w:pPr>
            <w:r>
              <w:rPr>
                <w:rFonts w:hint="eastAsia" w:ascii="宋体" w:hAnsi="宋体"/>
                <w:b/>
                <w:bCs/>
                <w:sz w:val="24"/>
              </w:rPr>
              <w:t>课程名称</w:t>
            </w:r>
          </w:p>
        </w:tc>
        <w:tc>
          <w:tcPr>
            <w:tcW w:w="4045" w:type="dxa"/>
            <w:gridSpan w:val="2"/>
            <w:vAlign w:val="center"/>
          </w:tcPr>
          <w:p>
            <w:pPr>
              <w:spacing w:line="300" w:lineRule="auto"/>
              <w:ind w:firstLine="240" w:firstLineChars="100"/>
              <w:rPr>
                <w:rFonts w:ascii="宋体" w:hAnsi="宋体"/>
                <w:sz w:val="24"/>
              </w:rPr>
            </w:pPr>
            <w:r>
              <w:rPr>
                <w:rFonts w:hint="eastAsia" w:ascii="宋体" w:hAnsi="宋体"/>
                <w:sz w:val="24"/>
              </w:rPr>
              <w:t>专升本英语</w:t>
            </w:r>
          </w:p>
        </w:tc>
        <w:tc>
          <w:tcPr>
            <w:tcW w:w="1143" w:type="dxa"/>
            <w:vAlign w:val="center"/>
          </w:tcPr>
          <w:p>
            <w:pPr>
              <w:jc w:val="center"/>
              <w:rPr>
                <w:rFonts w:ascii="宋体" w:hAnsi="宋体"/>
                <w:b/>
                <w:bCs/>
                <w:sz w:val="24"/>
              </w:rPr>
            </w:pPr>
            <w:r>
              <w:rPr>
                <w:rFonts w:hint="eastAsia" w:ascii="宋体" w:hAnsi="宋体"/>
                <w:b/>
                <w:bCs/>
                <w:sz w:val="24"/>
              </w:rPr>
              <w:t>任课教师</w:t>
            </w:r>
          </w:p>
        </w:tc>
        <w:tc>
          <w:tcPr>
            <w:tcW w:w="2107" w:type="dxa"/>
            <w:vAlign w:val="center"/>
          </w:tcPr>
          <w:p>
            <w:pPr>
              <w:spacing w:line="300" w:lineRule="auto"/>
              <w:jc w:val="center"/>
              <w:rPr>
                <w:rFonts w:ascii="宋体" w:hAnsi="宋体"/>
                <w:sz w:val="24"/>
              </w:rPr>
            </w:pPr>
            <w:r>
              <w:rPr>
                <w:rFonts w:hint="eastAsia" w:ascii="宋体" w:hAnsi="宋体"/>
                <w:sz w:val="24"/>
              </w:rPr>
              <w:t>沈碧萍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7" w:type="dxa"/>
            <w:vAlign w:val="center"/>
          </w:tcPr>
          <w:p>
            <w:pPr>
              <w:jc w:val="center"/>
              <w:rPr>
                <w:rFonts w:ascii="宋体" w:hAnsi="宋体"/>
                <w:b/>
                <w:bCs/>
                <w:sz w:val="24"/>
              </w:rPr>
            </w:pPr>
            <w:r>
              <w:rPr>
                <w:rFonts w:hint="eastAsia" w:ascii="宋体" w:hAnsi="宋体"/>
                <w:b/>
                <w:bCs/>
                <w:sz w:val="24"/>
              </w:rPr>
              <w:t>开课学院</w:t>
            </w:r>
          </w:p>
        </w:tc>
        <w:tc>
          <w:tcPr>
            <w:tcW w:w="4045" w:type="dxa"/>
            <w:gridSpan w:val="2"/>
            <w:vAlign w:val="center"/>
          </w:tcPr>
          <w:p>
            <w:pPr>
              <w:spacing w:line="300" w:lineRule="auto"/>
              <w:ind w:firstLine="240" w:firstLineChars="100"/>
              <w:rPr>
                <w:rFonts w:ascii="宋体" w:hAnsi="宋体"/>
                <w:sz w:val="24"/>
              </w:rPr>
            </w:pPr>
            <w:r>
              <w:rPr>
                <w:rFonts w:hint="eastAsia" w:ascii="宋体" w:hAnsi="宋体"/>
                <w:sz w:val="24"/>
              </w:rPr>
              <w:t>国际贸易学院</w:t>
            </w:r>
          </w:p>
        </w:tc>
        <w:tc>
          <w:tcPr>
            <w:tcW w:w="1143" w:type="dxa"/>
            <w:vAlign w:val="center"/>
          </w:tcPr>
          <w:p>
            <w:pPr>
              <w:jc w:val="center"/>
              <w:rPr>
                <w:rFonts w:ascii="宋体" w:hAnsi="宋体"/>
                <w:b/>
                <w:bCs/>
                <w:sz w:val="24"/>
              </w:rPr>
            </w:pPr>
            <w:r>
              <w:rPr>
                <w:rFonts w:hint="eastAsia" w:ascii="宋体" w:hAnsi="宋体"/>
                <w:b/>
                <w:bCs/>
                <w:sz w:val="24"/>
              </w:rPr>
              <w:t>限选人数</w:t>
            </w:r>
          </w:p>
        </w:tc>
        <w:tc>
          <w:tcPr>
            <w:tcW w:w="2107" w:type="dxa"/>
            <w:vAlign w:val="center"/>
          </w:tcPr>
          <w:p>
            <w:pPr>
              <w:spacing w:line="300" w:lineRule="auto"/>
              <w:jc w:val="center"/>
              <w:rPr>
                <w:rFonts w:ascii="宋体" w:hAnsi="宋体"/>
                <w:sz w:val="24"/>
              </w:rPr>
            </w:pPr>
            <w:r>
              <w:rPr>
                <w:rFonts w:hint="eastAsia" w:ascii="宋体" w:hAnsi="宋体"/>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7" w:type="dxa"/>
            <w:vAlign w:val="center"/>
          </w:tcPr>
          <w:p>
            <w:pPr>
              <w:spacing w:line="300" w:lineRule="auto"/>
              <w:jc w:val="center"/>
              <w:rPr>
                <w:rFonts w:ascii="宋体" w:hAnsi="宋体"/>
              </w:rPr>
            </w:pPr>
            <w:r>
              <w:rPr>
                <w:rFonts w:hint="eastAsia" w:ascii="宋体" w:hAnsi="宋体"/>
                <w:b/>
                <w:bCs/>
                <w:sz w:val="24"/>
              </w:rPr>
              <w:t>考核方式</w:t>
            </w:r>
          </w:p>
        </w:tc>
        <w:tc>
          <w:tcPr>
            <w:tcW w:w="4045" w:type="dxa"/>
            <w:gridSpan w:val="2"/>
            <w:vAlign w:val="center"/>
          </w:tcPr>
          <w:p>
            <w:pPr>
              <w:spacing w:line="300" w:lineRule="auto"/>
              <w:rPr>
                <w:rFonts w:ascii="宋体" w:hAnsi="宋体"/>
                <w:sz w:val="24"/>
              </w:rPr>
            </w:pPr>
            <w:r>
              <w:rPr>
                <w:rFonts w:ascii="宋体" w:hAnsi="宋体"/>
              </w:rPr>
              <w:t xml:space="preserve">  </w:t>
            </w:r>
            <w:r>
              <w:rPr>
                <w:rFonts w:ascii="宋体" w:hAnsi="宋体"/>
                <w:b/>
                <w:bCs/>
                <w:sz w:val="28"/>
              </w:rPr>
              <w:t xml:space="preserve"> </w:t>
            </w:r>
            <w:r>
              <w:rPr>
                <w:rFonts w:hint="eastAsia" w:ascii="宋体" w:hAnsi="宋体"/>
                <w:bCs/>
                <w:sz w:val="28"/>
              </w:rPr>
              <w:t>考查</w:t>
            </w:r>
          </w:p>
        </w:tc>
        <w:tc>
          <w:tcPr>
            <w:tcW w:w="1143" w:type="dxa"/>
            <w:vAlign w:val="center"/>
          </w:tcPr>
          <w:p>
            <w:pPr>
              <w:spacing w:line="300" w:lineRule="auto"/>
              <w:jc w:val="center"/>
              <w:rPr>
                <w:rFonts w:ascii="宋体" w:hAnsi="宋体"/>
              </w:rPr>
            </w:pPr>
            <w:r>
              <w:rPr>
                <w:rFonts w:hint="eastAsia" w:ascii="宋体" w:hAnsi="宋体"/>
                <w:b/>
                <w:bCs/>
                <w:sz w:val="24"/>
              </w:rPr>
              <w:t>上课时间</w:t>
            </w:r>
          </w:p>
        </w:tc>
        <w:tc>
          <w:tcPr>
            <w:tcW w:w="2107" w:type="dxa"/>
            <w:vAlign w:val="center"/>
          </w:tcPr>
          <w:p>
            <w:pPr>
              <w:spacing w:line="300" w:lineRule="auto"/>
              <w:jc w:val="center"/>
              <w:rPr>
                <w:rFonts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77" w:hRule="atLeast"/>
          <w:jc w:val="center"/>
        </w:trPr>
        <w:tc>
          <w:tcPr>
            <w:tcW w:w="1067" w:type="dxa"/>
            <w:vAlign w:val="center"/>
          </w:tcPr>
          <w:p>
            <w:pPr>
              <w:jc w:val="center"/>
              <w:rPr>
                <w:rFonts w:ascii="宋体" w:hAnsi="宋体"/>
                <w:b/>
                <w:bCs/>
                <w:sz w:val="24"/>
              </w:rPr>
            </w:pPr>
            <w:r>
              <w:rPr>
                <w:rFonts w:hint="eastAsia" w:ascii="宋体" w:hAnsi="宋体"/>
                <w:b/>
                <w:bCs/>
                <w:sz w:val="24"/>
              </w:rPr>
              <w:t>课</w:t>
            </w:r>
          </w:p>
          <w:p>
            <w:pPr>
              <w:jc w:val="center"/>
              <w:rPr>
                <w:rFonts w:ascii="宋体" w:hAnsi="宋体"/>
                <w:b/>
                <w:bCs/>
                <w:sz w:val="24"/>
              </w:rPr>
            </w:pPr>
            <w:r>
              <w:rPr>
                <w:rFonts w:hint="eastAsia" w:ascii="宋体" w:hAnsi="宋体"/>
                <w:b/>
                <w:bCs/>
                <w:sz w:val="24"/>
              </w:rPr>
              <w:t>程</w:t>
            </w:r>
          </w:p>
          <w:p>
            <w:pPr>
              <w:jc w:val="center"/>
              <w:rPr>
                <w:rFonts w:ascii="宋体" w:hAnsi="宋体"/>
                <w:b/>
                <w:bCs/>
                <w:sz w:val="24"/>
              </w:rPr>
            </w:pPr>
            <w:r>
              <w:rPr>
                <w:rFonts w:hint="eastAsia" w:ascii="宋体" w:hAnsi="宋体"/>
                <w:b/>
                <w:bCs/>
                <w:sz w:val="24"/>
              </w:rPr>
              <w:t>内</w:t>
            </w:r>
          </w:p>
          <w:p>
            <w:pPr>
              <w:jc w:val="center"/>
              <w:rPr>
                <w:rFonts w:ascii="宋体" w:hAnsi="宋体"/>
                <w:b/>
                <w:bCs/>
                <w:sz w:val="24"/>
              </w:rPr>
            </w:pPr>
            <w:r>
              <w:rPr>
                <w:rFonts w:hint="eastAsia" w:ascii="宋体" w:hAnsi="宋体"/>
                <w:b/>
                <w:bCs/>
                <w:sz w:val="24"/>
              </w:rPr>
              <w:t>容</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tc>
        <w:tc>
          <w:tcPr>
            <w:tcW w:w="7295" w:type="dxa"/>
            <w:gridSpan w:val="4"/>
          </w:tcPr>
          <w:p>
            <w:pPr>
              <w:spacing w:line="300" w:lineRule="auto"/>
              <w:ind w:firstLine="480" w:firstLineChars="200"/>
              <w:rPr>
                <w:rFonts w:ascii="宋体" w:hAnsi="宋体"/>
                <w:sz w:val="24"/>
              </w:rPr>
            </w:pPr>
          </w:p>
          <w:p>
            <w:pPr>
              <w:spacing w:line="300" w:lineRule="auto"/>
              <w:ind w:firstLine="480" w:firstLineChars="200"/>
              <w:rPr>
                <w:rFonts w:ascii="宋体" w:hAnsi="宋体"/>
                <w:sz w:val="24"/>
              </w:rPr>
            </w:pPr>
            <w:r>
              <w:rPr>
                <w:rFonts w:hint="eastAsia" w:ascii="宋体" w:hAnsi="宋体"/>
                <w:sz w:val="24"/>
              </w:rPr>
              <w:t>本课程旨</w:t>
            </w:r>
            <w:r>
              <w:rPr>
                <w:rFonts w:ascii="宋体" w:hAnsi="宋体"/>
                <w:sz w:val="24"/>
              </w:rPr>
              <w:t>快速帮助</w:t>
            </w:r>
            <w:r>
              <w:rPr>
                <w:rFonts w:hint="eastAsia" w:ascii="宋体" w:hAnsi="宋体"/>
                <w:sz w:val="24"/>
              </w:rPr>
              <w:t>学生</w:t>
            </w:r>
            <w:r>
              <w:rPr>
                <w:rFonts w:ascii="宋体" w:hAnsi="宋体"/>
                <w:sz w:val="24"/>
              </w:rPr>
              <w:t>夯实基础，掌握</w:t>
            </w:r>
            <w:r>
              <w:rPr>
                <w:rFonts w:hint="eastAsia" w:ascii="宋体" w:hAnsi="宋体"/>
                <w:sz w:val="24"/>
              </w:rPr>
              <w:t>专升本</w:t>
            </w:r>
            <w:r>
              <w:rPr>
                <w:rFonts w:ascii="宋体" w:hAnsi="宋体"/>
                <w:sz w:val="24"/>
              </w:rPr>
              <w:t>解题技巧。</w:t>
            </w:r>
            <w:r>
              <w:rPr>
                <w:rFonts w:hint="eastAsia" w:ascii="宋体" w:hAnsi="宋体"/>
                <w:sz w:val="24"/>
              </w:rPr>
              <w:t>课程将以模块化进行教学。分别从五个模块：模块</w:t>
            </w:r>
            <w:r>
              <w:rPr>
                <w:rFonts w:ascii="宋体" w:hAnsi="宋体"/>
                <w:sz w:val="24"/>
              </w:rPr>
              <w:t>1.专转本英语语法精讲</w:t>
            </w:r>
            <w:r>
              <w:rPr>
                <w:rFonts w:hint="eastAsia" w:ascii="宋体" w:hAnsi="宋体"/>
                <w:sz w:val="24"/>
              </w:rPr>
              <w:t>、</w:t>
            </w:r>
            <w:r>
              <w:rPr>
                <w:rFonts w:ascii="宋体" w:hAnsi="宋体"/>
                <w:sz w:val="24"/>
              </w:rPr>
              <w:t>模块2.专转本英语作文精讲</w:t>
            </w:r>
            <w:r>
              <w:rPr>
                <w:rFonts w:hint="eastAsia" w:ascii="宋体" w:hAnsi="宋体"/>
                <w:sz w:val="24"/>
              </w:rPr>
              <w:t>、</w:t>
            </w:r>
            <w:r>
              <w:rPr>
                <w:rFonts w:ascii="宋体" w:hAnsi="宋体"/>
                <w:sz w:val="24"/>
              </w:rPr>
              <w:t>模块3.专转本英语专项练习精讲</w:t>
            </w:r>
            <w:r>
              <w:rPr>
                <w:rFonts w:hint="eastAsia" w:ascii="宋体" w:hAnsi="宋体"/>
                <w:sz w:val="24"/>
              </w:rPr>
              <w:t>、</w:t>
            </w:r>
            <w:r>
              <w:rPr>
                <w:rFonts w:ascii="宋体" w:hAnsi="宋体"/>
                <w:sz w:val="24"/>
              </w:rPr>
              <w:t>模块4.专转本英语真题精讲</w:t>
            </w:r>
            <w:r>
              <w:rPr>
                <w:rFonts w:hint="eastAsia" w:ascii="宋体" w:hAnsi="宋体"/>
                <w:sz w:val="24"/>
              </w:rPr>
              <w:t>、</w:t>
            </w:r>
            <w:r>
              <w:rPr>
                <w:rFonts w:ascii="宋体" w:hAnsi="宋体"/>
                <w:sz w:val="24"/>
              </w:rPr>
              <w:t>模块5.专转本英语重点难点精讲</w:t>
            </w:r>
            <w:r>
              <w:rPr>
                <w:rFonts w:hint="eastAsia" w:ascii="宋体" w:hAnsi="宋体"/>
                <w:sz w:val="24"/>
              </w:rPr>
              <w:t xml:space="preserve">，进行授课。  </w:t>
            </w:r>
          </w:p>
          <w:p>
            <w:pPr>
              <w:spacing w:line="300" w:lineRule="auto"/>
              <w:ind w:firstLine="480" w:firstLineChars="200"/>
              <w:rPr>
                <w:rFonts w:ascii="宋体" w:hAnsi="宋体"/>
                <w:sz w:val="24"/>
              </w:rPr>
            </w:pPr>
            <w:r>
              <w:rPr>
                <w:rFonts w:hint="eastAsia" w:ascii="宋体" w:hAnsi="宋体"/>
                <w:sz w:val="24"/>
              </w:rPr>
              <w:t>通过本课程学习可以使学生熟悉专升本英语考试的题型、难度，掌握必要的应试技巧，并能适应专升本的后续课程学习的需要。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37" w:hRule="atLeast"/>
          <w:jc w:val="center"/>
        </w:trPr>
        <w:tc>
          <w:tcPr>
            <w:tcW w:w="1067" w:type="dxa"/>
            <w:vAlign w:val="center"/>
          </w:tcPr>
          <w:p>
            <w:pPr>
              <w:jc w:val="center"/>
              <w:rPr>
                <w:rFonts w:ascii="宋体" w:hAnsi="宋体"/>
                <w:b/>
                <w:bCs/>
                <w:sz w:val="24"/>
              </w:rPr>
            </w:pPr>
            <w:r>
              <w:rPr>
                <w:rFonts w:hint="eastAsia" w:ascii="宋体" w:hAnsi="宋体"/>
                <w:b/>
                <w:bCs/>
                <w:sz w:val="24"/>
              </w:rPr>
              <w:t>教</w:t>
            </w:r>
          </w:p>
          <w:p>
            <w:pPr>
              <w:jc w:val="center"/>
              <w:rPr>
                <w:rFonts w:ascii="宋体" w:hAnsi="宋体"/>
                <w:b/>
                <w:bCs/>
                <w:sz w:val="24"/>
              </w:rPr>
            </w:pPr>
            <w:r>
              <w:rPr>
                <w:rFonts w:hint="eastAsia" w:ascii="宋体" w:hAnsi="宋体"/>
                <w:b/>
                <w:bCs/>
                <w:sz w:val="24"/>
              </w:rPr>
              <w:t>师</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tc>
        <w:tc>
          <w:tcPr>
            <w:tcW w:w="7295" w:type="dxa"/>
            <w:gridSpan w:val="4"/>
          </w:tcPr>
          <w:p>
            <w:pPr>
              <w:spacing w:line="300" w:lineRule="auto"/>
              <w:ind w:firstLine="480" w:firstLineChars="200"/>
              <w:rPr>
                <w:rFonts w:ascii="宋体" w:hAnsi="宋体"/>
                <w:sz w:val="24"/>
              </w:rPr>
            </w:pPr>
            <w:r>
              <w:rPr>
                <w:rFonts w:hint="eastAsia" w:ascii="宋体" w:hAnsi="宋体"/>
                <w:sz w:val="24"/>
              </w:rPr>
              <w:t>沈碧萍（女，1980年）硕士研究生，长期担任《综合英语》、《英语阅读》和《专升本英语》教学工作和高职高专英语写作、口语大赛、笔译大赛辅导工作，多次获得省级，院级奖项。积累了丰富的经验。曾参与英语词汇，考级模拟试题教辅的编写。</w:t>
            </w:r>
          </w:p>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067" w:type="dxa"/>
            <w:vMerge w:val="restart"/>
            <w:vAlign w:val="center"/>
          </w:tcPr>
          <w:p>
            <w:pPr>
              <w:jc w:val="center"/>
              <w:rPr>
                <w:rFonts w:ascii="宋体" w:hAnsi="宋体"/>
                <w:b/>
                <w:bCs/>
                <w:sz w:val="24"/>
              </w:rPr>
            </w:pPr>
            <w:r>
              <w:rPr>
                <w:rFonts w:hint="eastAsia" w:ascii="宋体" w:hAnsi="宋体"/>
                <w:b/>
                <w:bCs/>
                <w:sz w:val="24"/>
              </w:rPr>
              <w:t>教材或参考书</w:t>
            </w:r>
          </w:p>
        </w:tc>
        <w:tc>
          <w:tcPr>
            <w:tcW w:w="1363" w:type="dxa"/>
            <w:vAlign w:val="center"/>
          </w:tcPr>
          <w:p>
            <w:pPr>
              <w:spacing w:line="360" w:lineRule="exact"/>
              <w:jc w:val="center"/>
              <w:rPr>
                <w:rFonts w:ascii="宋体" w:hAnsi="宋体"/>
                <w:b/>
                <w:bCs/>
                <w:sz w:val="24"/>
              </w:rPr>
            </w:pPr>
            <w:r>
              <w:rPr>
                <w:rFonts w:hint="eastAsia" w:ascii="宋体" w:hAnsi="宋体"/>
                <w:b/>
                <w:bCs/>
                <w:sz w:val="24"/>
              </w:rPr>
              <w:t>教材名称</w:t>
            </w:r>
          </w:p>
        </w:tc>
        <w:tc>
          <w:tcPr>
            <w:tcW w:w="5932" w:type="dxa"/>
            <w:gridSpan w:val="3"/>
            <w:vAlign w:val="center"/>
          </w:tcPr>
          <w:p>
            <w:pPr>
              <w:spacing w:line="300" w:lineRule="auto"/>
              <w:ind w:firstLine="240" w:firstLineChars="100"/>
              <w:rPr>
                <w:rFonts w:ascii="宋体" w:hAnsi="宋体"/>
                <w:sz w:val="24"/>
              </w:rPr>
            </w:pPr>
            <w:r>
              <w:rPr>
                <w:rFonts w:hint="eastAsia" w:ascii="宋体" w:hAnsi="宋体"/>
                <w:sz w:val="24"/>
              </w:rPr>
              <w:t>自编讲义+浙江专升本历年英语真题试卷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067" w:type="dxa"/>
            <w:vMerge w:val="continue"/>
            <w:vAlign w:val="center"/>
          </w:tcPr>
          <w:p>
            <w:pPr>
              <w:jc w:val="center"/>
              <w:rPr>
                <w:rFonts w:ascii="宋体" w:hAnsi="宋体"/>
                <w:b/>
                <w:bCs/>
                <w:sz w:val="24"/>
              </w:rPr>
            </w:pPr>
          </w:p>
        </w:tc>
        <w:tc>
          <w:tcPr>
            <w:tcW w:w="1363" w:type="dxa"/>
            <w:vAlign w:val="center"/>
          </w:tcPr>
          <w:p>
            <w:pPr>
              <w:spacing w:line="360" w:lineRule="exact"/>
              <w:jc w:val="center"/>
              <w:rPr>
                <w:rFonts w:ascii="宋体" w:hAnsi="宋体"/>
                <w:b/>
                <w:bCs/>
                <w:sz w:val="24"/>
              </w:rPr>
            </w:pPr>
            <w:r>
              <w:rPr>
                <w:rFonts w:hint="eastAsia" w:ascii="宋体" w:hAnsi="宋体"/>
                <w:b/>
                <w:bCs/>
                <w:sz w:val="24"/>
              </w:rPr>
              <w:t>主编、出版社</w:t>
            </w:r>
          </w:p>
        </w:tc>
        <w:tc>
          <w:tcPr>
            <w:tcW w:w="5932" w:type="dxa"/>
            <w:gridSpan w:val="3"/>
            <w:vAlign w:val="center"/>
          </w:tcPr>
          <w:p>
            <w:pPr>
              <w:spacing w:line="300" w:lineRule="auto"/>
              <w:ind w:firstLine="240" w:firstLineChars="100"/>
              <w:rPr>
                <w:rFonts w:ascii="宋体" w:hAnsi="宋体"/>
                <w:sz w:val="24"/>
              </w:rPr>
            </w:pPr>
            <w:r>
              <w:rPr>
                <w:rFonts w:hint="eastAsia" w:ascii="宋体" w:hAnsi="宋体"/>
                <w:sz w:val="24"/>
              </w:rPr>
              <w:t>自编</w:t>
            </w:r>
          </w:p>
        </w:tc>
      </w:tr>
    </w:tbl>
    <w:p/>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rPr>
            </w:pPr>
            <w:r>
              <w:rPr>
                <w:rFonts w:hint="eastAsia" w:ascii="宋体" w:hAnsi="宋体"/>
                <w:b/>
                <w:bCs/>
              </w:rPr>
              <w:t>课程名称</w:t>
            </w:r>
          </w:p>
        </w:tc>
        <w:tc>
          <w:tcPr>
            <w:tcW w:w="3993" w:type="dxa"/>
            <w:gridSpan w:val="2"/>
            <w:noWrap w:val="0"/>
            <w:vAlign w:val="center"/>
          </w:tcPr>
          <w:p>
            <w:pPr>
              <w:spacing w:line="300" w:lineRule="auto"/>
              <w:ind w:firstLine="240" w:firstLineChars="100"/>
              <w:rPr>
                <w:rFonts w:hint="eastAsia" w:ascii="宋体" w:hAnsi="宋体"/>
              </w:rPr>
            </w:pPr>
            <w:r>
              <w:rPr>
                <w:rFonts w:ascii="宋体" w:hAnsi="宋体" w:eastAsia="宋体" w:cs="宋体"/>
                <w:sz w:val="24"/>
                <w:szCs w:val="24"/>
              </w:rPr>
              <w:t>互联网+创新生态创业</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万建峰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国际贸易学院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eastAsia" w:ascii="宋体" w:hAnsi="宋体"/>
                <w:sz w:val="24"/>
              </w:rPr>
            </w:pPr>
            <w:r>
              <w:rPr>
                <w:rFonts w:ascii="宋体" w:hAnsi="宋体"/>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eastAsia" w:ascii="宋体" w:hAnsi="宋体"/>
                <w:sz w:val="24"/>
              </w:rPr>
            </w:pPr>
            <w:r>
              <w:rPr>
                <w:rFonts w:hint="eastAsia" w:ascii="宋体" w:hAnsi="宋体"/>
                <w:sz w:val="24"/>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3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614" w:firstLineChars="255"/>
              <w:rPr>
                <w:rFonts w:ascii="宋体" w:hAnsi="宋体"/>
                <w:sz w:val="24"/>
              </w:rPr>
            </w:pPr>
            <w:r>
              <w:rPr>
                <w:rFonts w:hint="eastAsia" w:ascii="宋体" w:hAnsi="宋体"/>
                <w:b/>
                <w:sz w:val="24"/>
              </w:rPr>
              <w:t>课程目标：</w:t>
            </w:r>
            <w:r>
              <w:rPr>
                <w:rFonts w:hint="eastAsia" w:ascii="宋体" w:hAnsi="宋体"/>
                <w:sz w:val="24"/>
              </w:rPr>
              <w:t>通过相关经典互联网案例分析，分析人类发展对环境影响，探索新能源及“互联网+”对绿色低碳发展的重要作用。</w:t>
            </w:r>
          </w:p>
          <w:p>
            <w:pPr>
              <w:ind w:firstLine="614" w:firstLineChars="255"/>
              <w:rPr>
                <w:rFonts w:ascii="宋体" w:hAnsi="宋体"/>
                <w:sz w:val="24"/>
              </w:rPr>
            </w:pPr>
            <w:r>
              <w:rPr>
                <w:rFonts w:hint="eastAsia" w:ascii="宋体" w:hAnsi="宋体"/>
                <w:b/>
                <w:sz w:val="24"/>
              </w:rPr>
              <w:t>授课方式：</w:t>
            </w:r>
            <w:r>
              <w:rPr>
                <w:rFonts w:hint="eastAsia" w:ascii="宋体" w:hAnsi="宋体"/>
                <w:bCs/>
                <w:sz w:val="24"/>
              </w:rPr>
              <w:t>全程采用</w:t>
            </w:r>
            <w:r>
              <w:rPr>
                <w:rFonts w:hint="eastAsia" w:ascii="宋体" w:hAnsi="宋体"/>
                <w:b/>
                <w:sz w:val="24"/>
              </w:rPr>
              <w:t>案例法</w:t>
            </w:r>
            <w:r>
              <w:rPr>
                <w:rFonts w:hint="eastAsia" w:ascii="宋体" w:hAnsi="宋体"/>
                <w:bCs/>
                <w:sz w:val="24"/>
              </w:rPr>
              <w:t>讲解，</w:t>
            </w:r>
            <w:r>
              <w:rPr>
                <w:rFonts w:hint="eastAsia" w:ascii="宋体" w:hAnsi="宋体"/>
                <w:b/>
                <w:sz w:val="24"/>
              </w:rPr>
              <w:t>场景化</w:t>
            </w:r>
            <w:r>
              <w:rPr>
                <w:rFonts w:hint="eastAsia" w:ascii="宋体" w:hAnsi="宋体"/>
                <w:bCs/>
                <w:sz w:val="24"/>
              </w:rPr>
              <w:t>的深度解析案例过程，轻松愉悦的学习氛围与落地的创业建议。</w:t>
            </w:r>
          </w:p>
          <w:p>
            <w:pPr>
              <w:ind w:firstLine="614" w:firstLineChars="255"/>
              <w:rPr>
                <w:rFonts w:hint="eastAsia" w:ascii="宋体" w:hAnsi="宋体"/>
                <w:sz w:val="24"/>
              </w:rPr>
            </w:pPr>
            <w:r>
              <w:rPr>
                <w:rFonts w:hint="eastAsia" w:ascii="宋体" w:hAnsi="宋体"/>
                <w:b/>
                <w:bCs/>
                <w:sz w:val="24"/>
              </w:rPr>
              <w:t>同学们选课前，建议先听一下万老师的喜马拉雅专栏节目：</w:t>
            </w:r>
            <w:r>
              <w:rPr>
                <w:rFonts w:hint="eastAsia" w:ascii="宋体" w:hAnsi="宋体"/>
                <w:sz w:val="24"/>
              </w:rPr>
              <w:t>道</w:t>
            </w:r>
            <w:r>
              <w:rPr>
                <w:rFonts w:ascii="宋体" w:hAnsi="宋体"/>
                <w:sz w:val="24"/>
              </w:rPr>
              <w:t> </w:t>
            </w:r>
            <w:r>
              <w:rPr>
                <w:rFonts w:ascii="宋体" w:hAnsi="宋体"/>
                <w:sz w:val="24"/>
              </w:rPr>
              <w:fldChar w:fldCharType="begin"/>
            </w:r>
            <w:r>
              <w:rPr>
                <w:rFonts w:ascii="宋体" w:hAnsi="宋体"/>
                <w:sz w:val="24"/>
              </w:rPr>
              <w:instrText xml:space="preserve"> HYPERLINK "http://m.ximalaya.com/zhubo/8948225" </w:instrText>
            </w:r>
            <w:r>
              <w:rPr>
                <w:rFonts w:ascii="宋体" w:hAnsi="宋体"/>
                <w:sz w:val="24"/>
              </w:rPr>
              <w:fldChar w:fldCharType="separate"/>
            </w:r>
            <w:r>
              <w:rPr>
                <w:rStyle w:val="5"/>
                <w:rFonts w:ascii="宋体" w:hAnsi="宋体"/>
                <w:sz w:val="24"/>
              </w:rPr>
              <w:t>http://m.ximalaya.com/zhubo/8948225</w:t>
            </w:r>
            <w:r>
              <w:rPr>
                <w:rFonts w:ascii="宋体" w:hAnsi="宋体"/>
                <w:sz w:val="24"/>
              </w:rPr>
              <w:fldChar w:fldCharType="end"/>
            </w:r>
            <w:r>
              <w:rPr>
                <w:rFonts w:ascii="宋体" w:hAnsi="宋体"/>
                <w:sz w:val="24"/>
              </w:rPr>
              <w:t> 。</w:t>
            </w:r>
            <w:r>
              <w:rPr>
                <w:rFonts w:hint="eastAsia" w:ascii="宋体" w:hAnsi="宋体"/>
                <w:sz w:val="24"/>
              </w:rPr>
              <w:t>或者观看视频号“万建峰老师”的在线内容。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300" w:lineRule="auto"/>
              <w:rPr>
                <w:rFonts w:hint="eastAsia" w:ascii="宋体" w:hAnsi="宋体"/>
                <w:sz w:val="22"/>
              </w:rPr>
            </w:pPr>
            <w:r>
              <w:rPr>
                <w:rFonts w:ascii="宋体" w:hAnsi="宋体"/>
                <w:sz w:val="22"/>
              </w:rPr>
              <w:t>万建峰老师，</w:t>
            </w:r>
            <w:r>
              <w:rPr>
                <w:rFonts w:hint="eastAsia" w:ascii="宋体" w:hAnsi="宋体"/>
                <w:sz w:val="22"/>
              </w:rPr>
              <w:t>男，</w:t>
            </w:r>
            <w:r>
              <w:rPr>
                <w:rFonts w:ascii="宋体" w:hAnsi="宋体"/>
                <w:sz w:val="22"/>
              </w:rPr>
              <w:t>高级工程师</w:t>
            </w:r>
            <w:r>
              <w:rPr>
                <w:rFonts w:hint="eastAsia" w:ascii="宋体" w:hAnsi="宋体"/>
                <w:sz w:val="22"/>
              </w:rPr>
              <w:t>，副教授，毕业于浙江大学环境科学与工程专业。多年互联网创业与跨界实践经验，互联网</w:t>
            </w:r>
            <w:r>
              <w:rPr>
                <w:rFonts w:ascii="宋体" w:hAnsi="宋体"/>
                <w:sz w:val="22"/>
              </w:rPr>
              <w:t>创新营销研究者</w:t>
            </w:r>
            <w:r>
              <w:rPr>
                <w:rFonts w:hint="eastAsia" w:ascii="宋体" w:hAnsi="宋体"/>
                <w:sz w:val="22"/>
              </w:rPr>
              <w:t>，</w:t>
            </w:r>
            <w:r>
              <w:rPr>
                <w:rFonts w:ascii="宋体" w:hAnsi="宋体"/>
                <w:sz w:val="22"/>
              </w:rPr>
              <w:t>知名互联网实战专家；</w:t>
            </w:r>
            <w:bookmarkStart w:id="0" w:name="OLE_LINK3"/>
            <w:bookmarkStart w:id="1" w:name="OLE_LINK4"/>
            <w:r>
              <w:rPr>
                <w:rFonts w:ascii="宋体" w:hAnsi="宋体"/>
                <w:sz w:val="22"/>
              </w:rPr>
              <w:t>《喜马拉雅大学》认证讲师；</w:t>
            </w:r>
          </w:p>
          <w:bookmarkEnd w:id="0"/>
          <w:bookmarkEnd w:id="1"/>
          <w:p>
            <w:pPr>
              <w:spacing w:line="300" w:lineRule="auto"/>
              <w:rPr>
                <w:rFonts w:hint="eastAsia" w:ascii="宋体" w:hAnsi="宋体"/>
                <w:sz w:val="22"/>
              </w:rPr>
            </w:pPr>
            <w:r>
              <w:rPr>
                <w:rFonts w:ascii="宋体" w:hAnsi="宋体"/>
                <w:sz w:val="22"/>
              </w:rPr>
              <w:t>《非常网赢》公众号创始人</w:t>
            </w:r>
            <w:r>
              <w:rPr>
                <w:rFonts w:hint="eastAsia" w:ascii="宋体" w:hAnsi="宋体"/>
                <w:sz w:val="22"/>
              </w:rPr>
              <w:t>、抖音号/视频号“万建峰老师”的创建人</w:t>
            </w:r>
            <w:r>
              <w:rPr>
                <w:rFonts w:ascii="宋体" w:hAnsi="宋体"/>
                <w:sz w:val="22"/>
              </w:rPr>
              <w:t>；</w:t>
            </w:r>
          </w:p>
          <w:p>
            <w:pPr>
              <w:spacing w:line="300" w:lineRule="auto"/>
              <w:rPr>
                <w:rFonts w:ascii="宋体" w:hAnsi="宋体"/>
                <w:sz w:val="22"/>
              </w:rPr>
            </w:pPr>
            <w:r>
              <w:rPr>
                <w:rFonts w:ascii="宋体" w:hAnsi="宋体"/>
                <w:sz w:val="22"/>
              </w:rPr>
              <w:t>“出现思维”、“后置筛选”、“场外思维”等商业理论创始人；</w:t>
            </w:r>
          </w:p>
          <w:p>
            <w:pPr>
              <w:spacing w:line="300" w:lineRule="auto"/>
              <w:rPr>
                <w:rFonts w:ascii="宋体" w:hAnsi="宋体"/>
                <w:sz w:val="22"/>
              </w:rPr>
            </w:pPr>
            <w:r>
              <w:rPr>
                <w:rFonts w:ascii="宋体" w:hAnsi="宋体"/>
                <w:sz w:val="22"/>
              </w:rPr>
              <w:t>互联网畅销书《非常网赢-不一样的互联网思维解读》</w:t>
            </w:r>
            <w:bookmarkStart w:id="2" w:name="OLE_LINK2"/>
            <w:bookmarkStart w:id="3" w:name="OLE_LINK1"/>
            <w:r>
              <w:rPr>
                <w:rFonts w:hint="eastAsia" w:ascii="宋体" w:hAnsi="宋体"/>
                <w:sz w:val="22"/>
              </w:rPr>
              <w:t>（“得到”A</w:t>
            </w:r>
            <w:r>
              <w:rPr>
                <w:rFonts w:ascii="宋体" w:hAnsi="宋体"/>
                <w:sz w:val="22"/>
              </w:rPr>
              <w:t>PP</w:t>
            </w:r>
            <w:r>
              <w:rPr>
                <w:rFonts w:hint="eastAsia" w:ascii="宋体" w:hAnsi="宋体"/>
                <w:sz w:val="22"/>
              </w:rPr>
              <w:t>在售）</w:t>
            </w:r>
            <w:bookmarkEnd w:id="2"/>
            <w:bookmarkEnd w:id="3"/>
            <w:r>
              <w:rPr>
                <w:rFonts w:ascii="宋体" w:hAnsi="宋体"/>
                <w:sz w:val="22"/>
              </w:rPr>
              <w:t>作者；</w:t>
            </w:r>
          </w:p>
          <w:p>
            <w:pPr>
              <w:spacing w:line="300" w:lineRule="auto"/>
              <w:rPr>
                <w:rFonts w:ascii="宋体" w:hAnsi="宋体"/>
                <w:sz w:val="22"/>
              </w:rPr>
            </w:pPr>
            <w:r>
              <w:rPr>
                <w:rFonts w:hint="eastAsia" w:ascii="宋体" w:hAnsi="宋体"/>
                <w:b/>
                <w:bCs/>
                <w:sz w:val="22"/>
              </w:rPr>
              <w:t>浙江省经济和信息化厅：浙江省企业管理现代化对标提升工程专家；</w:t>
            </w:r>
            <w:r>
              <w:rPr>
                <w:rFonts w:hint="eastAsia" w:ascii="宋体" w:hAnsi="宋体"/>
                <w:b/>
                <w:sz w:val="22"/>
              </w:rPr>
              <w:t>浙江卫视·中国蓝T</w:t>
            </w:r>
            <w:r>
              <w:rPr>
                <w:rFonts w:ascii="宋体" w:hAnsi="宋体"/>
                <w:b/>
                <w:sz w:val="22"/>
              </w:rPr>
              <w:t>V</w:t>
            </w:r>
            <w:r>
              <w:rPr>
                <w:rFonts w:hint="eastAsia" w:ascii="宋体" w:hAnsi="宋体"/>
                <w:b/>
                <w:sz w:val="22"/>
              </w:rPr>
              <w:t>《发现商机》栏目创业导师。</w:t>
            </w:r>
          </w:p>
          <w:p>
            <w:pPr>
              <w:spacing w:line="300" w:lineRule="auto"/>
              <w:rPr>
                <w:rFonts w:hint="eastAsia" w:ascii="宋体" w:hAnsi="宋体"/>
                <w:sz w:val="24"/>
              </w:rPr>
            </w:pPr>
            <w:r>
              <w:rPr>
                <w:rFonts w:ascii="宋体" w:hAnsi="宋体"/>
                <w:sz w:val="22"/>
              </w:rPr>
              <w:t>浙江大学、上海交通大学、厦门大学、西安交大、湖南大学、山东大学、南京大学等多个</w:t>
            </w:r>
            <w:r>
              <w:rPr>
                <w:rFonts w:hint="eastAsia" w:ascii="宋体" w:hAnsi="宋体"/>
                <w:sz w:val="22"/>
              </w:rPr>
              <w:t>9</w:t>
            </w:r>
            <w:r>
              <w:rPr>
                <w:rFonts w:ascii="宋体" w:hAnsi="宋体"/>
                <w:sz w:val="22"/>
              </w:rPr>
              <w:t>85</w:t>
            </w:r>
            <w:r>
              <w:rPr>
                <w:rFonts w:hint="eastAsia" w:ascii="宋体" w:hAnsi="宋体"/>
                <w:sz w:val="22"/>
              </w:rPr>
              <w:t>/</w:t>
            </w:r>
            <w:r>
              <w:rPr>
                <w:rFonts w:ascii="宋体" w:hAnsi="宋体"/>
                <w:sz w:val="22"/>
              </w:rPr>
              <w:t>211院校MBA总裁班特聘讲师；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 xml:space="preserve">参考书 </w:t>
            </w:r>
            <w:r>
              <w:rPr>
                <w:rFonts w:ascii="宋体" w:hAnsi="宋体"/>
                <w:sz w:val="24"/>
              </w:rPr>
              <w:t>《非常网赢-不一样的互联网思维解读》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万建峰，浙江科学技术出版社</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供销文化</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eastAsia="宋体"/>
                <w:sz w:val="24"/>
                <w:lang w:val="en-US" w:eastAsia="zh-CN"/>
              </w:rPr>
              <w:t>金建东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3993"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合作经济学院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default" w:ascii="宋体" w:hAnsi="宋体" w:eastAsia="宋体"/>
                <w:sz w:val="24"/>
                <w:lang w:val="en-US" w:eastAsia="zh-CN"/>
              </w:rPr>
            </w:pPr>
            <w:r>
              <w:rPr>
                <w:rFonts w:hint="default" w:ascii="宋体" w:hAnsi="宋体"/>
                <w:sz w:val="24"/>
                <w:lang w:eastAsia="zh-CN"/>
              </w:rPr>
              <w:t>12</w:t>
            </w: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eastAsia" w:ascii="宋体" w:hAnsi="宋体" w:eastAsia="宋体"/>
                <w:sz w:val="24"/>
                <w:lang w:val="en-US" w:eastAsia="zh-CN"/>
              </w:rPr>
            </w:pPr>
            <w:r>
              <w:rPr>
                <w:rFonts w:ascii="宋体" w:hAnsi="宋体"/>
              </w:rPr>
              <w:t xml:space="preserve">  </w:t>
            </w:r>
            <w:r>
              <w:rPr>
                <w:rFonts w:hint="eastAsia" w:ascii="宋体" w:hAnsi="宋体"/>
                <w:lang w:val="en-US" w:eastAsia="zh-CN"/>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276" w:lineRule="auto"/>
              <w:ind w:firstLine="440" w:firstLineChars="200"/>
              <w:textAlignment w:val="auto"/>
              <w:rPr>
                <w:rFonts w:hint="eastAsia" w:ascii="宋体" w:hAnsi="宋体"/>
                <w:sz w:val="22"/>
                <w:szCs w:val="21"/>
              </w:rPr>
            </w:pPr>
            <w:r>
              <w:rPr>
                <w:rFonts w:hint="eastAsia" w:ascii="宋体" w:hAnsi="宋体"/>
                <w:sz w:val="22"/>
                <w:szCs w:val="21"/>
              </w:rPr>
              <w:t>《供销文化》课程是合作经济学院开设的专业平台课，也可作为其他学院擦亮供销办学特色的思政基础课程。该课程是合作经济学院实施耕读教育体系，通过“文化浸润”提升学生农业职业认同的重要载体。课程聚焦回应“懂农业、爱农村、爱农民”的“三农”人才的时代要求，以“文化浸润、价值塑造、强知促行”为教学理念，以“知农、爱农、助农、兴农”为人才培育目标，充分运用案例教学、信息化教学、互动式教学等教学方法，实现学生“有趣学、方便学、思考学、深入学”，为其他专业技能课程开展夯实爱农素养基础，为破解涉农学生不愿务农、事农提供素养培养支撑。</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sz w:val="24"/>
              </w:rPr>
            </w:pPr>
            <w:r>
              <w:rPr>
                <w:rFonts w:hint="eastAsia" w:ascii="宋体" w:hAnsi="宋体"/>
                <w:sz w:val="22"/>
                <w:szCs w:val="21"/>
                <w:lang w:val="en-US" w:eastAsia="zh-CN"/>
              </w:rPr>
              <w:t xml:space="preserve">    课程设计了6章20节的内容。第一章为总起，主要介绍并要求学生掌握供销社发展现状和制度文化；第二章主要对旧体制供销社发展历史和时代转型过程进行讲解，要求学生掌握旧体制供销社与“三农”交织的历史文化；第三章主要对传统供销社文化特征和宝贵文化精神财富进行讲解，要求学生掌握传统供销社助力“三农”涌现精神文化财富的正确价值内涵；第四章主要对供销社助农传统文化精神传承与助力乡村振兴现代价值创新发展的讲解，要求学生掌握传统供销文化助力农业农村发展的现代价值；第五章主要对助农发展四种前沿典型实践及蕴含的供销文化精神做介绍，要求学生掌握供销文化助农的前沿风貌和经验。第六章主要对供销文化的国际交流做讲解，要求学生掌握供销文化的国际观、国家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76" w:lineRule="auto"/>
              <w:ind w:left="0" w:leftChars="0" w:firstLine="585" w:firstLineChars="266"/>
              <w:textAlignment w:val="auto"/>
              <w:rPr>
                <w:rFonts w:hint="eastAsia" w:ascii="宋体" w:hAnsi="宋体"/>
                <w:sz w:val="24"/>
              </w:rPr>
            </w:pPr>
            <w:r>
              <w:rPr>
                <w:rFonts w:hint="eastAsia" w:ascii="宋体" w:hAnsi="宋体" w:eastAsia="宋体" w:cs="Times New Roman"/>
                <w:sz w:val="22"/>
                <w:szCs w:val="21"/>
                <w:lang w:val="en-US" w:eastAsia="zh-CN"/>
              </w:rPr>
              <w:t>金建东老师长期从事供销合作经济研究，长期编刊浙江省供销社《浙江合作经济》期刊，主持浙江省供销社横向项目若干，主要参与编写浙江省十四五重点教材《供销文化》，主持浙江省供销社课题若干，具有浙江省供销社业务处、办公室工作经历，拥有扎实的供销文化的理论基础、实践经验和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供销文化</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校本教材</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1763"/>
        <w:gridCol w:w="840"/>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3"/>
            <w:noWrap w:val="0"/>
            <w:vAlign w:val="center"/>
          </w:tcPr>
          <w:p>
            <w:pPr>
              <w:spacing w:line="300" w:lineRule="auto"/>
              <w:ind w:firstLine="240" w:firstLineChars="100"/>
              <w:rPr>
                <w:rFonts w:hint="eastAsia" w:ascii="宋体" w:hAnsi="宋体"/>
                <w:sz w:val="24"/>
              </w:rPr>
            </w:pPr>
            <w:r>
              <w:rPr>
                <w:rFonts w:ascii="宋体" w:hAnsi="宋体" w:eastAsia="宋体" w:cs="宋体"/>
                <w:sz w:val="24"/>
                <w:szCs w:val="24"/>
              </w:rPr>
              <w:t>茶文化与低碳茶饮养生</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毛斌瑀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合作经济学院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3"/>
            <w:noWrap w:val="0"/>
            <w:vAlign w:val="center"/>
          </w:tcPr>
          <w:p>
            <w:pPr>
              <w:spacing w:line="300" w:lineRule="auto"/>
              <w:rPr>
                <w:rFonts w:hint="eastAsia" w:ascii="宋体" w:hAnsi="宋体"/>
                <w:sz w:val="24"/>
              </w:rPr>
            </w:pPr>
            <w:r>
              <w:rPr>
                <w:rFonts w:ascii="宋体" w:hAnsi="宋体"/>
              </w:rPr>
              <w:t xml:space="preserve">  </w:t>
            </w:r>
            <w:r>
              <w:rPr>
                <w:rFonts w:hint="eastAsia" w:ascii="宋体" w:hAnsi="宋体"/>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4" w:hRule="atLeast"/>
          <w:jc w:val="center"/>
        </w:trPr>
        <w:tc>
          <w:tcPr>
            <w:tcW w:w="1118" w:type="dxa"/>
            <w:noWrap w:val="0"/>
            <w:vAlign w:val="center"/>
          </w:tcPr>
          <w:p>
            <w:pPr>
              <w:spacing w:line="300" w:lineRule="auto"/>
              <w:jc w:val="center"/>
              <w:rPr>
                <w:rFonts w:hint="eastAsia" w:ascii="宋体" w:hAnsi="宋体"/>
                <w:b/>
                <w:bCs/>
                <w:sz w:val="24"/>
              </w:rPr>
            </w:pPr>
            <w:r>
              <w:rPr>
                <w:rFonts w:hint="eastAsia" w:ascii="宋体" w:hAnsi="宋体"/>
                <w:b/>
                <w:bCs/>
                <w:sz w:val="24"/>
              </w:rPr>
              <w:t>开课教研室意见</w:t>
            </w:r>
          </w:p>
        </w:tc>
        <w:tc>
          <w:tcPr>
            <w:tcW w:w="3153" w:type="dxa"/>
            <w:gridSpan w:val="2"/>
            <w:noWrap w:val="0"/>
            <w:vAlign w:val="center"/>
          </w:tcPr>
          <w:p>
            <w:pPr>
              <w:spacing w:line="300" w:lineRule="auto"/>
              <w:rPr>
                <w:rFonts w:hint="eastAsia" w:ascii="宋体" w:hAnsi="宋体"/>
                <w:sz w:val="24"/>
              </w:rPr>
            </w:pPr>
          </w:p>
          <w:p>
            <w:pPr>
              <w:spacing w:line="300" w:lineRule="auto"/>
              <w:rPr>
                <w:rFonts w:hint="eastAsia" w:ascii="宋体" w:hAnsi="宋体"/>
                <w:sz w:val="24"/>
              </w:rPr>
            </w:pPr>
          </w:p>
          <w:p>
            <w:pPr>
              <w:spacing w:line="300" w:lineRule="auto"/>
              <w:ind w:right="480"/>
              <w:rPr>
                <w:rFonts w:hint="eastAsia" w:ascii="宋体" w:hAnsi="宋体"/>
                <w:sz w:val="24"/>
              </w:rPr>
            </w:pPr>
            <w:r>
              <w:rPr>
                <w:rFonts w:hint="eastAsia" w:ascii="宋体" w:hAnsi="宋体"/>
                <w:sz w:val="24"/>
              </w:rPr>
              <w:t>教研室主任：</w:t>
            </w:r>
          </w:p>
          <w:p>
            <w:pPr>
              <w:wordWrap w:val="0"/>
              <w:spacing w:line="300" w:lineRule="auto"/>
              <w:jc w:val="right"/>
              <w:rPr>
                <w:rFonts w:hint="eastAsia" w:ascii="宋体" w:hAnsi="宋体"/>
                <w:sz w:val="24"/>
              </w:rPr>
            </w:pPr>
            <w:r>
              <w:rPr>
                <w:rFonts w:hint="eastAsia" w:ascii="宋体" w:hAnsi="宋体"/>
                <w:sz w:val="24"/>
              </w:rPr>
              <w:t xml:space="preserve">   年   月   日</w:t>
            </w:r>
          </w:p>
        </w:tc>
        <w:tc>
          <w:tcPr>
            <w:tcW w:w="840" w:type="dxa"/>
            <w:noWrap w:val="0"/>
            <w:vAlign w:val="center"/>
          </w:tcPr>
          <w:p>
            <w:pPr>
              <w:spacing w:line="300" w:lineRule="auto"/>
              <w:jc w:val="center"/>
              <w:rPr>
                <w:rFonts w:hint="eastAsia" w:ascii="宋体" w:hAnsi="宋体"/>
                <w:b/>
                <w:sz w:val="24"/>
              </w:rPr>
            </w:pPr>
            <w:r>
              <w:rPr>
                <w:rFonts w:hint="eastAsia" w:ascii="宋体" w:hAnsi="宋体"/>
                <w:b/>
                <w:sz w:val="24"/>
              </w:rPr>
              <w:t>开课</w:t>
            </w:r>
          </w:p>
          <w:p>
            <w:pPr>
              <w:spacing w:line="300" w:lineRule="auto"/>
              <w:jc w:val="center"/>
              <w:rPr>
                <w:rFonts w:hint="eastAsia" w:ascii="宋体" w:hAnsi="宋体"/>
                <w:b/>
                <w:sz w:val="24"/>
              </w:rPr>
            </w:pPr>
            <w:r>
              <w:rPr>
                <w:rFonts w:hint="eastAsia" w:ascii="宋体" w:hAnsi="宋体"/>
                <w:b/>
                <w:sz w:val="24"/>
              </w:rPr>
              <w:t>学院</w:t>
            </w:r>
          </w:p>
          <w:p>
            <w:pPr>
              <w:spacing w:line="300" w:lineRule="auto"/>
              <w:jc w:val="center"/>
              <w:rPr>
                <w:rFonts w:hint="eastAsia" w:ascii="宋体" w:hAnsi="宋体"/>
                <w:b/>
                <w:sz w:val="24"/>
              </w:rPr>
            </w:pPr>
            <w:r>
              <w:rPr>
                <w:rFonts w:hint="eastAsia" w:ascii="宋体" w:hAnsi="宋体"/>
                <w:b/>
                <w:sz w:val="24"/>
              </w:rPr>
              <w:t>意见</w:t>
            </w:r>
          </w:p>
        </w:tc>
        <w:tc>
          <w:tcPr>
            <w:tcW w:w="3622" w:type="dxa"/>
            <w:gridSpan w:val="2"/>
            <w:noWrap w:val="0"/>
            <w:vAlign w:val="center"/>
          </w:tcPr>
          <w:p>
            <w:pPr>
              <w:spacing w:line="300" w:lineRule="auto"/>
              <w:rPr>
                <w:rFonts w:hint="eastAsia" w:ascii="宋体" w:hAnsi="宋体"/>
                <w:sz w:val="24"/>
              </w:rPr>
            </w:pPr>
          </w:p>
          <w:p>
            <w:pPr>
              <w:spacing w:line="300" w:lineRule="auto"/>
              <w:rPr>
                <w:rFonts w:hint="eastAsia" w:ascii="宋体" w:hAnsi="宋体"/>
                <w:sz w:val="24"/>
              </w:rPr>
            </w:pPr>
          </w:p>
          <w:p>
            <w:pPr>
              <w:spacing w:line="300" w:lineRule="auto"/>
              <w:ind w:right="480"/>
              <w:rPr>
                <w:rFonts w:hint="eastAsia" w:ascii="宋体" w:hAnsi="宋体"/>
                <w:sz w:val="24"/>
              </w:rPr>
            </w:pPr>
            <w:r>
              <w:rPr>
                <w:rFonts w:hint="eastAsia" w:ascii="宋体" w:hAnsi="宋体"/>
                <w:sz w:val="24"/>
              </w:rPr>
              <w:t xml:space="preserve">分院院长： </w:t>
            </w:r>
          </w:p>
          <w:p>
            <w:pPr>
              <w:spacing w:line="300" w:lineRule="auto"/>
              <w:jc w:val="right"/>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5" w:hRule="atLeast"/>
          <w:jc w:val="center"/>
        </w:trPr>
        <w:tc>
          <w:tcPr>
            <w:tcW w:w="1118" w:type="dxa"/>
            <w:noWrap w:val="0"/>
            <w:vAlign w:val="center"/>
          </w:tcPr>
          <w:p>
            <w:pPr>
              <w:spacing w:line="300" w:lineRule="auto"/>
              <w:jc w:val="center"/>
              <w:rPr>
                <w:rFonts w:hint="eastAsia" w:ascii="宋体" w:hAnsi="宋体"/>
                <w:b/>
                <w:bCs/>
                <w:sz w:val="24"/>
              </w:rPr>
            </w:pPr>
            <w:r>
              <w:rPr>
                <w:rFonts w:hint="eastAsia" w:ascii="宋体" w:hAnsi="宋体"/>
                <w:b/>
                <w:bCs/>
                <w:sz w:val="24"/>
              </w:rPr>
              <w:t>教务处</w:t>
            </w:r>
          </w:p>
          <w:p>
            <w:pPr>
              <w:spacing w:line="300" w:lineRule="auto"/>
              <w:jc w:val="center"/>
              <w:rPr>
                <w:rFonts w:hint="eastAsia" w:ascii="宋体" w:hAnsi="宋体"/>
                <w:b/>
                <w:bCs/>
                <w:sz w:val="24"/>
              </w:rPr>
            </w:pPr>
            <w:r>
              <w:rPr>
                <w:rFonts w:hint="eastAsia" w:ascii="宋体" w:hAnsi="宋体"/>
                <w:b/>
                <w:bCs/>
                <w:sz w:val="24"/>
              </w:rPr>
              <w:t>意见</w:t>
            </w:r>
          </w:p>
        </w:tc>
        <w:tc>
          <w:tcPr>
            <w:tcW w:w="7615" w:type="dxa"/>
            <w:gridSpan w:val="5"/>
            <w:noWrap w:val="0"/>
            <w:vAlign w:val="center"/>
          </w:tcPr>
          <w:p>
            <w:pPr>
              <w:spacing w:line="300" w:lineRule="auto"/>
              <w:jc w:val="center"/>
              <w:rPr>
                <w:rFonts w:hint="eastAsia" w:ascii="宋体" w:hAnsi="宋体"/>
                <w:sz w:val="24"/>
              </w:rPr>
            </w:pPr>
          </w:p>
          <w:p>
            <w:pPr>
              <w:spacing w:line="300" w:lineRule="auto"/>
              <w:jc w:val="center"/>
              <w:rPr>
                <w:rFonts w:hint="eastAsia" w:ascii="宋体" w:hAnsi="宋体"/>
                <w:sz w:val="24"/>
              </w:rPr>
            </w:pPr>
          </w:p>
          <w:p>
            <w:pPr>
              <w:spacing w:line="300" w:lineRule="auto"/>
              <w:jc w:val="right"/>
              <w:rPr>
                <w:rFonts w:hint="eastAsia" w:ascii="宋体" w:hAnsi="宋体"/>
                <w:sz w:val="24"/>
              </w:rPr>
            </w:pPr>
            <w:r>
              <w:rPr>
                <w:rFonts w:hint="eastAsia" w:ascii="宋体" w:hAnsi="宋体"/>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5"/>
            <w:noWrap w:val="0"/>
            <w:vAlign w:val="top"/>
          </w:tcPr>
          <w:p>
            <w:pPr>
              <w:ind w:firstLine="612" w:firstLineChars="255"/>
              <w:rPr>
                <w:rFonts w:ascii="宋体" w:hAnsi="宋体"/>
                <w:sz w:val="24"/>
              </w:rPr>
            </w:pPr>
            <w:r>
              <w:rPr>
                <w:rFonts w:hint="eastAsia" w:ascii="宋体" w:hAnsi="宋体"/>
                <w:sz w:val="24"/>
              </w:rPr>
              <w:t>《茶文化与健康》是针对全校大一学生进行中华茶文化普及教育而开设的公共选修课程。中国是茶的故乡，也是世界上最早种植茶、利用茶的国家，我国作为全世界茶叶种植面积最大的国家，茶对我国的生态有着重要的影响，对碳中和也有着积极而深远的意义。本课程着眼中华传统茶文化和现代茶科学研究，阐释了中华茶的起源、传播和发展，用科学的视角全面认识茶的文化内涵和健康价值。</w:t>
            </w:r>
          </w:p>
          <w:p>
            <w:pPr>
              <w:ind w:firstLine="612" w:firstLineChars="255"/>
              <w:rPr>
                <w:rFonts w:hint="eastAsia" w:ascii="宋体" w:hAnsi="宋体"/>
                <w:sz w:val="24"/>
              </w:rPr>
            </w:pPr>
            <w:r>
              <w:rPr>
                <w:rFonts w:hint="eastAsia" w:ascii="宋体" w:hAnsi="宋体"/>
                <w:sz w:val="24"/>
              </w:rPr>
              <w:t>通过本课程的学习，学生可以对茶、茶的起源、茶的分类、茶的成分及其保健功效有一个比较全面的了解，同时让学生掌握如何泡好一杯茶、如何品鉴一杯茶，引起学生对茶和茶文化的兴趣，对自然界怀抱敬畏之心，养成对生态文明建设的重视态度，让绿色低碳的生活方式深入人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5"/>
            <w:noWrap w:val="0"/>
            <w:vAlign w:val="top"/>
          </w:tcPr>
          <w:p>
            <w:pPr>
              <w:spacing w:line="300" w:lineRule="auto"/>
              <w:rPr>
                <w:rFonts w:hint="eastAsia" w:ascii="宋体" w:hAnsi="宋体"/>
                <w:sz w:val="24"/>
              </w:rPr>
            </w:pPr>
            <w:r>
              <w:rPr>
                <w:rFonts w:hint="eastAsia" w:ascii="宋体" w:hAnsi="宋体"/>
                <w:sz w:val="24"/>
              </w:rPr>
              <w:t>毛斌瑀，男，27岁，农业硕士（茶学方向），助讲，授权实用新型专利1项，曾获省优秀毕业生，第三届全国大学生茶艺技能大赛个人一等奖。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4"/>
            <w:noWrap w:val="0"/>
            <w:vAlign w:val="center"/>
          </w:tcPr>
          <w:p>
            <w:pPr>
              <w:spacing w:line="300" w:lineRule="auto"/>
              <w:ind w:firstLine="240" w:firstLineChars="100"/>
              <w:rPr>
                <w:rFonts w:hint="eastAsia" w:ascii="宋体" w:hAnsi="宋体"/>
                <w:sz w:val="24"/>
              </w:rPr>
            </w:pPr>
            <w:r>
              <w:rPr>
                <w:rFonts w:hint="eastAsia" w:ascii="宋体" w:hAnsi="宋体"/>
                <w:sz w:val="24"/>
              </w:rPr>
              <w:t>茶文化与茶健康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4"/>
            <w:noWrap w:val="0"/>
            <w:vAlign w:val="center"/>
          </w:tcPr>
          <w:p>
            <w:pPr>
              <w:spacing w:line="300" w:lineRule="auto"/>
              <w:ind w:firstLine="240" w:firstLineChars="100"/>
              <w:rPr>
                <w:rFonts w:hint="eastAsia" w:ascii="宋体" w:hAnsi="宋体"/>
                <w:sz w:val="24"/>
              </w:rPr>
            </w:pPr>
            <w:r>
              <w:rPr>
                <w:rFonts w:hint="eastAsia" w:ascii="宋体" w:hAnsi="宋体"/>
                <w:sz w:val="24"/>
              </w:rPr>
              <w:t>王岳飞/旅游教育出版社</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66"/>
        <w:gridCol w:w="1364"/>
        <w:gridCol w:w="2682"/>
        <w:gridCol w:w="114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6" w:type="dxa"/>
            <w:noWrap w:val="0"/>
            <w:vAlign w:val="center"/>
          </w:tcPr>
          <w:p>
            <w:pPr>
              <w:jc w:val="center"/>
              <w:rPr>
                <w:rFonts w:hint="eastAsia" w:ascii="宋体" w:hAnsi="宋体"/>
                <w:b/>
                <w:bCs/>
                <w:sz w:val="24"/>
              </w:rPr>
            </w:pPr>
            <w:r>
              <w:rPr>
                <w:rFonts w:hint="eastAsia" w:ascii="宋体" w:hAnsi="宋体"/>
                <w:b/>
                <w:bCs/>
                <w:sz w:val="24"/>
              </w:rPr>
              <w:t>课程名称</w:t>
            </w:r>
          </w:p>
        </w:tc>
        <w:tc>
          <w:tcPr>
            <w:tcW w:w="4046"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中华优秀传统文化：诗言戏玉</w:t>
            </w:r>
          </w:p>
        </w:tc>
        <w:tc>
          <w:tcPr>
            <w:tcW w:w="1140" w:type="dxa"/>
            <w:noWrap w:val="0"/>
            <w:vAlign w:val="center"/>
          </w:tcPr>
          <w:p>
            <w:pPr>
              <w:jc w:val="center"/>
              <w:rPr>
                <w:rFonts w:hint="eastAsia" w:ascii="宋体" w:hAnsi="宋体"/>
                <w:b/>
                <w:bCs/>
                <w:sz w:val="24"/>
              </w:rPr>
            </w:pPr>
            <w:r>
              <w:rPr>
                <w:rFonts w:hint="eastAsia" w:ascii="宋体" w:hAnsi="宋体"/>
                <w:b/>
                <w:bCs/>
                <w:sz w:val="24"/>
              </w:rPr>
              <w:t>任课教师</w:t>
            </w:r>
          </w:p>
        </w:tc>
        <w:tc>
          <w:tcPr>
            <w:tcW w:w="2110" w:type="dxa"/>
            <w:noWrap w:val="0"/>
            <w:vAlign w:val="center"/>
          </w:tcPr>
          <w:p>
            <w:pPr>
              <w:spacing w:line="300" w:lineRule="auto"/>
              <w:jc w:val="center"/>
              <w:rPr>
                <w:rFonts w:hint="eastAsia" w:ascii="宋体" w:hAnsi="宋体"/>
                <w:sz w:val="24"/>
              </w:rPr>
            </w:pPr>
            <w:r>
              <w:rPr>
                <w:rFonts w:hint="eastAsia" w:ascii="宋体" w:hAnsi="宋体"/>
                <w:sz w:val="24"/>
              </w:rPr>
              <w:t>郑晓丽、周晓晓</w:t>
            </w:r>
          </w:p>
          <w:p>
            <w:pPr>
              <w:spacing w:line="300" w:lineRule="auto"/>
              <w:jc w:val="center"/>
              <w:rPr>
                <w:rFonts w:ascii="宋体" w:hAnsi="宋体"/>
                <w:sz w:val="24"/>
              </w:rPr>
            </w:pPr>
            <w:r>
              <w:rPr>
                <w:rFonts w:hint="eastAsia" w:ascii="宋体" w:hAnsi="宋体"/>
                <w:sz w:val="24"/>
              </w:rPr>
              <w:t>陆舒敏</w:t>
            </w:r>
            <w:r>
              <w:rPr>
                <w:rFonts w:hint="eastAsia" w:ascii="宋体" w:hAnsi="宋体"/>
                <w:sz w:val="24"/>
                <w:lang w:eastAsia="zh-CN"/>
              </w:rPr>
              <w:t>、</w:t>
            </w:r>
            <w:r>
              <w:rPr>
                <w:rFonts w:hint="eastAsia" w:ascii="宋体" w:hAnsi="宋体"/>
                <w:sz w:val="24"/>
              </w:rPr>
              <w:t>林  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6" w:type="dxa"/>
            <w:noWrap w:val="0"/>
            <w:vAlign w:val="center"/>
          </w:tcPr>
          <w:p>
            <w:pPr>
              <w:jc w:val="center"/>
              <w:rPr>
                <w:rFonts w:ascii="宋体" w:hAnsi="宋体"/>
                <w:b/>
                <w:bCs/>
                <w:sz w:val="24"/>
              </w:rPr>
            </w:pPr>
            <w:r>
              <w:rPr>
                <w:rFonts w:hint="eastAsia" w:ascii="宋体" w:hAnsi="宋体"/>
                <w:b/>
                <w:bCs/>
                <w:sz w:val="24"/>
              </w:rPr>
              <w:t>开课学院</w:t>
            </w:r>
          </w:p>
        </w:tc>
        <w:tc>
          <w:tcPr>
            <w:tcW w:w="4046"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马克思主义学院</w:t>
            </w:r>
          </w:p>
        </w:tc>
        <w:tc>
          <w:tcPr>
            <w:tcW w:w="1140" w:type="dxa"/>
            <w:noWrap w:val="0"/>
            <w:vAlign w:val="center"/>
          </w:tcPr>
          <w:p>
            <w:pPr>
              <w:jc w:val="center"/>
              <w:rPr>
                <w:rFonts w:hint="eastAsia" w:ascii="宋体" w:hAnsi="宋体"/>
                <w:b/>
                <w:bCs/>
                <w:sz w:val="24"/>
              </w:rPr>
            </w:pPr>
            <w:r>
              <w:rPr>
                <w:rFonts w:hint="eastAsia" w:ascii="宋体" w:hAnsi="宋体"/>
                <w:b/>
                <w:bCs/>
                <w:sz w:val="24"/>
              </w:rPr>
              <w:t>限选人数</w:t>
            </w:r>
          </w:p>
        </w:tc>
        <w:tc>
          <w:tcPr>
            <w:tcW w:w="2110" w:type="dxa"/>
            <w:noWrap w:val="0"/>
            <w:vAlign w:val="center"/>
          </w:tcPr>
          <w:p>
            <w:pPr>
              <w:spacing w:line="300" w:lineRule="auto"/>
              <w:jc w:val="center"/>
              <w:rPr>
                <w:rFonts w:hint="eastAsia" w:ascii="宋体" w:hAnsi="宋体"/>
                <w:sz w:val="24"/>
              </w:rPr>
            </w:pPr>
            <w:r>
              <w:rPr>
                <w:rFonts w:hint="eastAsia" w:ascii="宋体" w:hAnsi="宋体"/>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6" w:type="dxa"/>
            <w:noWrap w:val="0"/>
            <w:vAlign w:val="center"/>
          </w:tcPr>
          <w:p>
            <w:pPr>
              <w:spacing w:line="300" w:lineRule="auto"/>
              <w:jc w:val="center"/>
              <w:rPr>
                <w:rFonts w:ascii="宋体" w:hAnsi="宋体"/>
              </w:rPr>
            </w:pPr>
            <w:r>
              <w:rPr>
                <w:rFonts w:hint="eastAsia" w:ascii="宋体" w:hAnsi="宋体"/>
                <w:b/>
                <w:bCs/>
                <w:sz w:val="24"/>
              </w:rPr>
              <w:t>考核方式</w:t>
            </w:r>
          </w:p>
        </w:tc>
        <w:tc>
          <w:tcPr>
            <w:tcW w:w="4046" w:type="dxa"/>
            <w:gridSpan w:val="2"/>
            <w:noWrap w:val="0"/>
            <w:vAlign w:val="center"/>
          </w:tcPr>
          <w:p>
            <w:pPr>
              <w:spacing w:line="300" w:lineRule="auto"/>
              <w:rPr>
                <w:rFonts w:hint="eastAsia" w:ascii="宋体" w:hAnsi="宋体"/>
                <w:sz w:val="24"/>
              </w:rPr>
            </w:pPr>
            <w:r>
              <w:rPr>
                <w:rFonts w:ascii="宋体" w:hAnsi="宋体"/>
              </w:rPr>
              <w:t xml:space="preserve">  </w:t>
            </w:r>
            <w:r>
              <w:rPr>
                <w:rFonts w:ascii="宋体" w:hAnsi="宋体"/>
                <w:bCs/>
                <w:sz w:val="24"/>
              </w:rPr>
              <w:t xml:space="preserve"> </w:t>
            </w:r>
            <w:r>
              <w:rPr>
                <w:rFonts w:hint="eastAsia" w:ascii="宋体" w:hAnsi="宋体"/>
                <w:bCs/>
                <w:sz w:val="24"/>
              </w:rPr>
              <w:t>平时+开卷</w:t>
            </w:r>
          </w:p>
        </w:tc>
        <w:tc>
          <w:tcPr>
            <w:tcW w:w="1140" w:type="dxa"/>
            <w:noWrap w:val="0"/>
            <w:vAlign w:val="center"/>
          </w:tcPr>
          <w:p>
            <w:pPr>
              <w:spacing w:line="300" w:lineRule="auto"/>
              <w:jc w:val="center"/>
              <w:rPr>
                <w:rFonts w:ascii="宋体" w:hAnsi="宋体"/>
              </w:rPr>
            </w:pPr>
            <w:r>
              <w:rPr>
                <w:rFonts w:hint="eastAsia" w:ascii="宋体" w:hAnsi="宋体"/>
                <w:b/>
                <w:bCs/>
                <w:sz w:val="24"/>
              </w:rPr>
              <w:t>上课时间</w:t>
            </w:r>
          </w:p>
        </w:tc>
        <w:tc>
          <w:tcPr>
            <w:tcW w:w="2110"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77" w:hRule="atLeast"/>
          <w:jc w:val="center"/>
        </w:trPr>
        <w:tc>
          <w:tcPr>
            <w:tcW w:w="1066"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296" w:type="dxa"/>
            <w:gridSpan w:val="4"/>
            <w:noWrap w:val="0"/>
            <w:vAlign w:val="top"/>
          </w:tcPr>
          <w:p>
            <w:pPr>
              <w:ind w:firstLine="420" w:firstLineChars="200"/>
              <w:rPr>
                <w:rFonts w:hint="eastAsia" w:ascii="宋体" w:hAnsi="宋体" w:cs="Tahoma"/>
                <w:color w:val="000000"/>
                <w:szCs w:val="21"/>
                <w:shd w:val="clear" w:color="auto" w:fill="FFFFFF"/>
              </w:rPr>
            </w:pPr>
            <w:r>
              <w:rPr>
                <w:rFonts w:hint="eastAsia" w:ascii="宋体" w:hAnsi="宋体" w:cs="Tahoma"/>
                <w:color w:val="000000"/>
                <w:szCs w:val="21"/>
                <w:shd w:val="clear" w:color="auto" w:fill="FFFFFF"/>
              </w:rPr>
              <w:t>玉石与思想、文化、工艺、制度结合，构成了中国独有的玉文化，“玉德”是玉文化的核心，通过学习古代诗词与玉石、戏曲歌剧与玉石、方言与玉石等专题，特别是玉的使用与制作历史,了解新旧石器时代、夏商周、春秋战国、秦汉、唐宋、元明清等不同时期玉器形制、工艺的特点，</w:t>
            </w:r>
            <w:r>
              <w:rPr>
                <w:rFonts w:ascii="宋体" w:hAnsi="宋体" w:cs="Tahoma"/>
                <w:color w:val="000000"/>
                <w:szCs w:val="21"/>
                <w:shd w:val="clear" w:color="auto" w:fill="FFFFFF"/>
              </w:rPr>
              <w:t>玉雕工艺</w:t>
            </w:r>
            <w:r>
              <w:rPr>
                <w:rFonts w:hint="eastAsia" w:ascii="宋体" w:hAnsi="宋体" w:cs="Tahoma"/>
                <w:color w:val="000000"/>
                <w:szCs w:val="21"/>
                <w:shd w:val="clear" w:color="auto" w:fill="FFFFFF"/>
              </w:rPr>
              <w:t>、</w:t>
            </w:r>
            <w:r>
              <w:rPr>
                <w:rFonts w:ascii="宋体" w:hAnsi="宋体" w:cs="Tahoma"/>
                <w:color w:val="000000"/>
                <w:szCs w:val="21"/>
                <w:shd w:val="clear" w:color="auto" w:fill="FFFFFF"/>
              </w:rPr>
              <w:t>玉雕题材</w:t>
            </w:r>
            <w:r>
              <w:rPr>
                <w:rFonts w:hint="eastAsia" w:ascii="宋体" w:hAnsi="宋体" w:cs="Tahoma"/>
                <w:color w:val="000000"/>
                <w:szCs w:val="21"/>
                <w:shd w:val="clear" w:color="auto" w:fill="FFFFFF"/>
              </w:rPr>
              <w:t>及文化内涵，</w:t>
            </w:r>
            <w:r>
              <w:rPr>
                <w:rFonts w:ascii="宋体" w:hAnsi="宋体" w:cs="Tahoma"/>
                <w:color w:val="000000"/>
                <w:szCs w:val="21"/>
                <w:shd w:val="clear" w:color="auto" w:fill="FFFFFF"/>
              </w:rPr>
              <w:t>市场上热门的玉石品种</w:t>
            </w:r>
            <w:r>
              <w:rPr>
                <w:rFonts w:hint="eastAsia" w:ascii="宋体" w:hAnsi="宋体" w:cs="Tahoma"/>
                <w:color w:val="000000"/>
                <w:szCs w:val="21"/>
                <w:shd w:val="clear" w:color="auto" w:fill="FFFFFF"/>
              </w:rPr>
              <w:t>如和田玉、翡翠、南红玛瑙等</w:t>
            </w:r>
            <w:r>
              <w:rPr>
                <w:rFonts w:ascii="宋体" w:hAnsi="宋体" w:cs="Tahoma"/>
                <w:color w:val="000000"/>
                <w:szCs w:val="21"/>
                <w:shd w:val="clear" w:color="auto" w:fill="FFFFFF"/>
              </w:rPr>
              <w:t>产地、特征</w:t>
            </w:r>
            <w:r>
              <w:rPr>
                <w:rFonts w:hint="eastAsia" w:ascii="宋体" w:hAnsi="宋体" w:cs="Tahoma"/>
                <w:color w:val="000000"/>
                <w:szCs w:val="21"/>
                <w:shd w:val="clear" w:color="auto" w:fill="FFFFFF"/>
              </w:rPr>
              <w:t>、价值评估，以及与钻石等宝石的异同，</w:t>
            </w:r>
            <w:r>
              <w:rPr>
                <w:rFonts w:hint="eastAsia" w:ascii="宋体" w:hAnsi="宋体" w:cs="Tahoma"/>
                <w:b/>
                <w:color w:val="000000"/>
                <w:szCs w:val="21"/>
                <w:shd w:val="clear" w:color="auto" w:fill="FFFFFF"/>
              </w:rPr>
              <w:t>传承“玉德思想”，增强文化自信</w:t>
            </w:r>
            <w:r>
              <w:rPr>
                <w:rFonts w:hint="eastAsia" w:ascii="宋体" w:hAnsi="宋体" w:cs="Tahoma"/>
                <w:color w:val="000000"/>
                <w:szCs w:val="21"/>
                <w:shd w:val="clear" w:color="auto" w:fill="FFFFFF"/>
              </w:rPr>
              <w:t>，理性认识宝玉石投资风险。</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279"/>
              <w:gridCol w:w="950"/>
              <w:gridCol w:w="1610"/>
              <w:gridCol w:w="85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8"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专题一</w:t>
                  </w:r>
                </w:p>
              </w:tc>
              <w:tc>
                <w:tcPr>
                  <w:tcW w:w="1279"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诗词与玉石</w:t>
                  </w:r>
                </w:p>
              </w:tc>
              <w:tc>
                <w:tcPr>
                  <w:tcW w:w="950"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专题二</w:t>
                  </w:r>
                </w:p>
              </w:tc>
              <w:tc>
                <w:tcPr>
                  <w:tcW w:w="161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方言与玉石</w:t>
                  </w:r>
                </w:p>
              </w:tc>
              <w:tc>
                <w:tcPr>
                  <w:tcW w:w="853"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专题三</w:t>
                  </w:r>
                </w:p>
              </w:tc>
              <w:tc>
                <w:tcPr>
                  <w:tcW w:w="179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歌剧与玉石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专题四</w:t>
                  </w:r>
                </w:p>
              </w:tc>
              <w:tc>
                <w:tcPr>
                  <w:tcW w:w="1279"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越剧与玉石</w:t>
                  </w:r>
                </w:p>
              </w:tc>
              <w:tc>
                <w:tcPr>
                  <w:tcW w:w="950"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专题五</w:t>
                  </w:r>
                </w:p>
              </w:tc>
              <w:tc>
                <w:tcPr>
                  <w:tcW w:w="161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婺剧与玉石</w:t>
                  </w:r>
                </w:p>
              </w:tc>
              <w:tc>
                <w:tcPr>
                  <w:tcW w:w="853"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专题六</w:t>
                  </w:r>
                </w:p>
              </w:tc>
              <w:tc>
                <w:tcPr>
                  <w:tcW w:w="179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玉的使用与制作历史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专题七</w:t>
                  </w:r>
                </w:p>
              </w:tc>
              <w:tc>
                <w:tcPr>
                  <w:tcW w:w="1279"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玉雕工艺与题材</w:t>
                  </w:r>
                </w:p>
              </w:tc>
              <w:tc>
                <w:tcPr>
                  <w:tcW w:w="950"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专题八</w:t>
                  </w:r>
                </w:p>
              </w:tc>
              <w:tc>
                <w:tcPr>
                  <w:tcW w:w="161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和田玉</w:t>
                  </w:r>
                </w:p>
              </w:tc>
              <w:tc>
                <w:tcPr>
                  <w:tcW w:w="853"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专题九</w:t>
                  </w:r>
                </w:p>
              </w:tc>
              <w:tc>
                <w:tcPr>
                  <w:tcW w:w="179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翡翠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专题十</w:t>
                  </w:r>
                </w:p>
              </w:tc>
              <w:tc>
                <w:tcPr>
                  <w:tcW w:w="1279"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南红玛瑙</w:t>
                  </w:r>
                </w:p>
              </w:tc>
              <w:tc>
                <w:tcPr>
                  <w:tcW w:w="950"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专题十一</w:t>
                  </w:r>
                </w:p>
              </w:tc>
              <w:tc>
                <w:tcPr>
                  <w:tcW w:w="161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珍珠、琥珀、红珊瑚</w:t>
                  </w:r>
                </w:p>
              </w:tc>
              <w:tc>
                <w:tcPr>
                  <w:tcW w:w="853"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专题十二</w:t>
                  </w:r>
                </w:p>
              </w:tc>
              <w:tc>
                <w:tcPr>
                  <w:tcW w:w="179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钻石、红宝石和蓝宝石</w:t>
                  </w:r>
                </w:p>
              </w:tc>
            </w:tr>
          </w:tbl>
          <w:p>
            <w:pPr>
              <w:ind w:firstLine="180" w:firstLineChars="100"/>
              <w:rPr>
                <w:rFonts w:hint="eastAsia" w:ascii="宋体" w:hAnsi="宋体" w:cs="Tahoma"/>
                <w:color w:val="000000"/>
                <w:sz w:val="18"/>
                <w:szCs w:val="18"/>
                <w:shd w:val="clear" w:color="auto" w:fill="FFFFFF"/>
              </w:rPr>
            </w:pPr>
            <w:r>
              <w:rPr>
                <w:rFonts w:hint="eastAsia" w:ascii="宋体" w:hAnsi="宋体" w:cs="Tahoma"/>
                <w:color w:val="000000"/>
                <w:sz w:val="18"/>
                <w:szCs w:val="18"/>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9" w:hRule="atLeast"/>
          <w:jc w:val="center"/>
        </w:trPr>
        <w:tc>
          <w:tcPr>
            <w:tcW w:w="1066"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296" w:type="dxa"/>
            <w:gridSpan w:val="4"/>
            <w:noWrap w:val="0"/>
            <w:vAlign w:val="top"/>
          </w:tcPr>
          <w:p>
            <w:pPr>
              <w:ind w:firstLine="420" w:firstLineChars="200"/>
              <w:rPr>
                <w:rFonts w:hint="eastAsia" w:ascii="宋体" w:hAnsi="宋体"/>
                <w:szCs w:val="21"/>
              </w:rPr>
            </w:pPr>
            <w:r>
              <w:rPr>
                <w:rFonts w:hint="eastAsia" w:ascii="宋体" w:hAnsi="宋体"/>
                <w:szCs w:val="21"/>
              </w:rPr>
              <w:t>郑晓丽，主讲</w:t>
            </w:r>
            <w:r>
              <w:rPr>
                <w:rFonts w:hint="eastAsia" w:ascii="宋体" w:hAnsi="宋体"/>
                <w:szCs w:val="21"/>
                <w:lang w:val="en-US" w:eastAsia="zh-CN"/>
              </w:rPr>
              <w:t>五</w:t>
            </w:r>
            <w:r>
              <w:rPr>
                <w:rFonts w:hint="eastAsia" w:ascii="宋体" w:hAnsi="宋体"/>
                <w:szCs w:val="21"/>
              </w:rPr>
              <w:t>个学期的《玉石文化和鉴赏》校内选修课。</w:t>
            </w:r>
          </w:p>
          <w:p>
            <w:pPr>
              <w:ind w:firstLine="420" w:firstLineChars="200"/>
              <w:rPr>
                <w:rFonts w:hint="eastAsia" w:ascii="宋体" w:hAnsi="宋体"/>
                <w:szCs w:val="21"/>
              </w:rPr>
            </w:pPr>
            <w:r>
              <w:rPr>
                <w:rFonts w:hint="eastAsia" w:ascii="宋体" w:hAnsi="宋体"/>
                <w:szCs w:val="21"/>
              </w:rPr>
              <w:t>周晓晓，擅长杭州方言传承研究。</w:t>
            </w:r>
          </w:p>
          <w:p>
            <w:pPr>
              <w:ind w:firstLine="420" w:firstLineChars="200"/>
              <w:rPr>
                <w:rFonts w:hint="eastAsia" w:ascii="宋体" w:hAnsi="宋体"/>
                <w:szCs w:val="21"/>
              </w:rPr>
            </w:pPr>
            <w:r>
              <w:rPr>
                <w:rFonts w:hint="eastAsia" w:ascii="宋体" w:hAnsi="宋体"/>
                <w:szCs w:val="21"/>
              </w:rPr>
              <w:t>陆舒敏，公共教育学院美育教师。</w:t>
            </w:r>
          </w:p>
          <w:p>
            <w:pPr>
              <w:ind w:firstLine="420" w:firstLineChars="200"/>
              <w:rPr>
                <w:rFonts w:hint="eastAsia" w:ascii="宋体" w:hAnsi="宋体"/>
                <w:szCs w:val="21"/>
              </w:rPr>
            </w:pPr>
            <w:r>
              <w:rPr>
                <w:rFonts w:hint="eastAsia" w:ascii="宋体" w:hAnsi="宋体"/>
                <w:szCs w:val="21"/>
              </w:rPr>
              <w:t>林  玲，学校艺艳芬芳戏曲社指导老师。</w:t>
            </w:r>
          </w:p>
          <w:p>
            <w:pPr>
              <w:rPr>
                <w:rFonts w:hint="default" w:ascii="宋体" w:hAnsi="宋体" w:eastAsia="宋体"/>
                <w:szCs w:val="21"/>
                <w:lang w:val="en-US" w:eastAsia="zh-CN"/>
              </w:rPr>
            </w:pPr>
            <w:r>
              <w:rPr>
                <w:rFonts w:hint="eastAsia" w:ascii="宋体" w:hAnsi="宋体"/>
                <w:szCs w:val="21"/>
                <w:lang w:val="en-US" w:eastAsia="zh-CN"/>
              </w:rPr>
              <w:t>备注：</w:t>
            </w:r>
            <w:r>
              <w:rPr>
                <w:rFonts w:hint="eastAsia" w:ascii="宋体" w:hAnsi="宋体"/>
                <w:sz w:val="21"/>
                <w:szCs w:val="21"/>
                <w:lang w:val="en-US" w:eastAsia="zh-CN"/>
              </w:rPr>
              <w:t>《</w:t>
            </w:r>
            <w:r>
              <w:rPr>
                <w:rFonts w:hint="eastAsia" w:ascii="宋体" w:hAnsi="宋体"/>
                <w:sz w:val="21"/>
                <w:szCs w:val="21"/>
              </w:rPr>
              <w:t>中华优秀传统文化：诗言戏玉</w:t>
            </w:r>
            <w:r>
              <w:rPr>
                <w:rFonts w:hint="eastAsia" w:ascii="宋体" w:hAnsi="宋体"/>
                <w:sz w:val="21"/>
                <w:szCs w:val="21"/>
                <w:lang w:val="en-US" w:eastAsia="zh-CN"/>
              </w:rPr>
              <w:t>》已经开过一个学期的</w:t>
            </w:r>
            <w:r>
              <w:rPr>
                <w:rFonts w:hint="eastAsia" w:ascii="宋体" w:hAnsi="宋体"/>
                <w:szCs w:val="21"/>
              </w:rPr>
              <w:t>校内选修课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066"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64"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5932" w:type="dxa"/>
            <w:gridSpan w:val="3"/>
            <w:noWrap w:val="0"/>
            <w:vAlign w:val="center"/>
          </w:tcPr>
          <w:p>
            <w:pPr>
              <w:spacing w:line="300" w:lineRule="auto"/>
              <w:ind w:firstLine="240" w:firstLineChars="100"/>
              <w:rPr>
                <w:rFonts w:hint="eastAsia" w:ascii="宋体" w:hAnsi="宋体" w:eastAsia="宋体"/>
                <w:color w:val="000000"/>
                <w:sz w:val="24"/>
                <w:lang w:val="en-US" w:eastAsia="zh-CN"/>
              </w:rPr>
            </w:pPr>
            <w:r>
              <w:rPr>
                <w:rFonts w:hint="eastAsia" w:ascii="宋体" w:hAnsi="宋体"/>
                <w:color w:val="000000"/>
                <w:sz w:val="24"/>
              </w:rPr>
              <w:t>自编讲义</w:t>
            </w:r>
            <w:r>
              <w:rPr>
                <w:rFonts w:hint="eastAsia" w:ascii="宋体" w:hAnsi="宋体"/>
                <w:color w:val="000000"/>
                <w:sz w:val="24"/>
                <w:lang w:val="en-US" w:eastAsia="zh-CN"/>
              </w:rPr>
              <w:t>和</w:t>
            </w:r>
            <w:r>
              <w:rPr>
                <w:rFonts w:ascii="Tahoma" w:hAnsi="Tahoma" w:cs="Tahoma"/>
                <w:color w:val="000000"/>
                <w:sz w:val="24"/>
                <w:shd w:val="clear" w:color="auto" w:fill="FFFFFF"/>
              </w:rPr>
              <w:t>《品味赏玉：玉石收藏与鉴赏指南》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066" w:type="dxa"/>
            <w:vMerge w:val="continue"/>
            <w:noWrap w:val="0"/>
            <w:vAlign w:val="center"/>
          </w:tcPr>
          <w:p>
            <w:pPr>
              <w:jc w:val="center"/>
              <w:rPr>
                <w:rFonts w:hint="eastAsia" w:ascii="宋体" w:hAnsi="宋体"/>
                <w:b/>
                <w:bCs/>
                <w:sz w:val="24"/>
              </w:rPr>
            </w:pPr>
          </w:p>
        </w:tc>
        <w:tc>
          <w:tcPr>
            <w:tcW w:w="1364"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5932" w:type="dxa"/>
            <w:gridSpan w:val="3"/>
            <w:noWrap w:val="0"/>
            <w:vAlign w:val="center"/>
          </w:tcPr>
          <w:p>
            <w:pPr>
              <w:spacing w:line="300" w:lineRule="auto"/>
              <w:ind w:firstLine="240" w:firstLineChars="100"/>
              <w:rPr>
                <w:rFonts w:hint="eastAsia" w:ascii="宋体" w:hAnsi="宋体"/>
                <w:color w:val="000000"/>
                <w:sz w:val="24"/>
              </w:rPr>
            </w:pPr>
            <w:r>
              <w:rPr>
                <w:rFonts w:ascii="Tahoma" w:hAnsi="Tahoma" w:cs="Tahoma"/>
                <w:color w:val="000000"/>
                <w:sz w:val="24"/>
                <w:shd w:val="clear" w:color="auto" w:fill="FFFFFF"/>
              </w:rPr>
              <w:t>常奇</w:t>
            </w:r>
            <w:r>
              <w:rPr>
                <w:rFonts w:hint="eastAsia" w:ascii="Tahoma" w:hAnsi="Tahoma" w:cs="Tahoma"/>
                <w:color w:val="000000"/>
                <w:sz w:val="24"/>
                <w:shd w:val="clear" w:color="auto" w:fill="FFFFFF"/>
              </w:rPr>
              <w:t>：上海科学技术出版社</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《大学语文》专升本考试辅导</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熊芊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2"/>
            <w:noWrap w:val="0"/>
            <w:vAlign w:val="center"/>
          </w:tcPr>
          <w:p>
            <w:pPr>
              <w:spacing w:line="300" w:lineRule="auto"/>
              <w:ind w:firstLine="240" w:firstLineChars="100"/>
              <w:jc w:val="center"/>
              <w:rPr>
                <w:rFonts w:hint="eastAsia" w:ascii="宋体" w:hAnsi="宋体"/>
                <w:sz w:val="24"/>
              </w:rPr>
            </w:pPr>
            <w:r>
              <w:rPr>
                <w:rFonts w:hint="eastAsia" w:ascii="宋体" w:hAnsi="宋体"/>
                <w:sz w:val="24"/>
              </w:rPr>
              <w:t>人文旅游学院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jc w:val="center"/>
              <w:rPr>
                <w:rFonts w:hint="eastAsia" w:ascii="宋体" w:hAnsi="宋体"/>
                <w:sz w:val="24"/>
              </w:rPr>
            </w:pPr>
            <w:r>
              <w:rPr>
                <w:rFonts w:hint="eastAsia" w:ascii="宋体" w:hAnsi="宋体"/>
                <w:sz w:val="24"/>
              </w:rPr>
              <w:t>模拟试卷</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714" w:firstLineChars="255"/>
              <w:rPr>
                <w:rFonts w:hint="eastAsia" w:ascii="宋体" w:hAnsi="宋体"/>
                <w:sz w:val="28"/>
              </w:rPr>
            </w:pPr>
          </w:p>
          <w:p>
            <w:pPr>
              <w:spacing w:line="360" w:lineRule="auto"/>
              <w:ind w:firstLine="612" w:firstLineChars="255"/>
              <w:rPr>
                <w:rFonts w:ascii="宋体" w:hAnsi="宋体"/>
                <w:sz w:val="24"/>
              </w:rPr>
            </w:pPr>
            <w:r>
              <w:rPr>
                <w:rFonts w:hint="eastAsia" w:ascii="宋体" w:hAnsi="宋体"/>
                <w:sz w:val="24"/>
              </w:rPr>
              <w:t>本课程为全校有志于参加专升本文史类、艺术类考试的同学提供《大学语文》考试的基础辅导。本课程以专升本考试大纲为框架，主要从中外文学常识、现代文阅读与写作、文言文阅读、应用文写作等模块进行知识讲解，编印模拟试卷加强练习，集合各类重点题型的难点与疑点加以解析。</w:t>
            </w:r>
          </w:p>
          <w:p>
            <w:pPr>
              <w:ind w:firstLine="714" w:firstLineChars="255"/>
              <w:rPr>
                <w:rFonts w:hint="eastAsia" w:ascii="宋体" w:hAnsi="宋体"/>
                <w:sz w:val="28"/>
              </w:rPr>
            </w:pPr>
          </w:p>
          <w:p>
            <w:pPr>
              <w:ind w:firstLine="714" w:firstLineChars="255"/>
              <w:rPr>
                <w:rFonts w:hint="eastAsia" w:ascii="宋体" w:hAnsi="宋体"/>
                <w:sz w:val="28"/>
              </w:rPr>
            </w:pP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0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300" w:lineRule="auto"/>
              <w:rPr>
                <w:rFonts w:hint="eastAsia" w:ascii="宋体" w:hAnsi="宋体"/>
                <w:sz w:val="24"/>
              </w:rPr>
            </w:pPr>
          </w:p>
          <w:p>
            <w:pPr>
              <w:rPr>
                <w:rFonts w:hint="eastAsia" w:ascii="宋体" w:hAnsi="宋体"/>
                <w:sz w:val="24"/>
              </w:rPr>
            </w:pPr>
            <w:r>
              <w:rPr>
                <w:rFonts w:hint="eastAsia" w:ascii="宋体" w:hAnsi="宋体"/>
                <w:sz w:val="24"/>
              </w:rPr>
              <w:t>熊芊，男，49岁，汉语言文学专业副教授，长期从事专升本《大学语文》考试辅导，主持2项院级重点教改项目，近五年来，撰写论文7篇发表于省级以上期刊。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ascii="宋体" w:hAnsi="宋体"/>
                <w:sz w:val="24"/>
              </w:rPr>
            </w:pPr>
            <w:r>
              <w:rPr>
                <w:rFonts w:hint="eastAsia" w:ascii="宋体" w:hAnsi="宋体"/>
                <w:sz w:val="24"/>
              </w:rPr>
              <w:t>浙江省普通高校专升本考试专用教材——大学语文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ascii="宋体" w:hAnsi="宋体"/>
                <w:sz w:val="24"/>
              </w:rPr>
            </w:pPr>
            <w:r>
              <w:rPr>
                <w:rFonts w:hint="eastAsia" w:ascii="宋体" w:hAnsi="宋体"/>
                <w:sz w:val="24"/>
              </w:rPr>
              <w:t>董国良主编，首都师范大学出版社</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绿色校园与生态美学</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eastAsia="宋体"/>
                <w:sz w:val="24"/>
                <w:lang w:val="en-US" w:eastAsia="zh-CN"/>
              </w:rPr>
              <w:t>孔维双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3993"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人文旅游学院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eastAsia" w:ascii="宋体" w:hAnsi="宋体" w:eastAsia="宋体"/>
                <w:sz w:val="24"/>
                <w:lang w:val="en-US" w:eastAsia="zh-CN"/>
              </w:rPr>
            </w:pPr>
            <w:r>
              <w:rPr>
                <w:rFonts w:ascii="宋体" w:hAnsi="宋体"/>
              </w:rPr>
              <w:t xml:space="preserve">  </w:t>
            </w:r>
            <w:r>
              <w:rPr>
                <w:rFonts w:hint="eastAsia" w:ascii="宋体" w:hAnsi="宋体"/>
                <w:lang w:val="en-US" w:eastAsia="zh-CN"/>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74"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420" w:firstLineChars="200"/>
              <w:rPr>
                <w:rFonts w:hint="eastAsia" w:ascii="宋体" w:hAnsi="宋体"/>
                <w:sz w:val="21"/>
                <w:szCs w:val="21"/>
                <w:lang w:val="en-US" w:eastAsia="zh-CN"/>
              </w:rPr>
            </w:pPr>
          </w:p>
          <w:p>
            <w:pPr>
              <w:ind w:firstLine="420" w:firstLineChars="200"/>
              <w:rPr>
                <w:rFonts w:hint="eastAsia"/>
                <w:lang w:val="en-US" w:eastAsia="zh-CN"/>
              </w:rPr>
            </w:pPr>
            <w:r>
              <w:rPr>
                <w:rFonts w:hint="eastAsia"/>
                <w:lang w:val="en-US" w:eastAsia="zh-CN"/>
              </w:rPr>
              <w:t>绿色校园与生态美学作为高职院校学生的一门选修课，主要任务是从</w:t>
            </w:r>
            <w:r>
              <w:rPr>
                <w:rFonts w:hint="eastAsia"/>
                <w:b/>
                <w:bCs/>
                <w:color w:val="auto"/>
                <w:lang w:val="en-US" w:eastAsia="zh-CN"/>
              </w:rPr>
              <w:t>校园现实环境出发，从生态美与环境美、绿色校园与生态文明、环境生态美与伦理、环境生态美与和谐四个方面挖掘美学在生态环境中的审美意蕴；从环境生态美的性质、环境生态美的功能、环境生态美的本体、环境生态美的欣赏等方面将生态美与艺术美相区别，指明了生态、环境美的独立品格及存在价值</w:t>
            </w:r>
            <w:r>
              <w:rPr>
                <w:rFonts w:hint="eastAsia"/>
                <w:lang w:val="en-US" w:eastAsia="zh-CN"/>
              </w:rPr>
              <w:t>。</w:t>
            </w:r>
          </w:p>
          <w:p>
            <w:pPr>
              <w:ind w:firstLine="420" w:firstLineChars="200"/>
              <w:rPr>
                <w:rFonts w:hint="default" w:ascii="宋体" w:hAnsi="宋体" w:eastAsia="宋体"/>
                <w:sz w:val="21"/>
                <w:szCs w:val="21"/>
                <w:lang w:val="en-US" w:eastAsia="zh-CN"/>
              </w:rPr>
            </w:pPr>
            <w:r>
              <w:rPr>
                <w:rFonts w:hint="eastAsia"/>
                <w:lang w:val="en-US" w:eastAsia="zh-CN"/>
              </w:rPr>
              <w:t>通过校园环境、生态审美知识学习、作品鉴赏、绿色校园审美艺术实践等方法和手段，使学生了解或掌握不同艺术在生态、环境中的表现，引导学生树立正确的校园环境、生态文明、生态审美观、增强审美意识和生态文明意思，丰富学生的人文素养与精神世界。</w:t>
            </w:r>
            <w:r>
              <w:rPr>
                <w:rFonts w:hint="eastAsia" w:ascii="宋体" w:hAnsi="宋体"/>
                <w:sz w:val="21"/>
                <w:szCs w:val="21"/>
                <w:lang w:val="en-US" w:eastAsia="zh-CN"/>
              </w:rPr>
              <w:t>结合学生审美特点和审美发展需要，通过和谐的生态观念和生态环境艺术经典作品浸润学生心灵，让学生拥有审美的心态，在环境生态美学中感悟人生、激发生命力、点燃创造力、在审美体验中，把感性和理性相结合，拥有和谐完美的人格，创造和谐绿色的生态环境，为寝室生态文明、绿色校园文化做贡献。</w:t>
            </w: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3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420" w:firstLineChars="200"/>
              <w:rPr>
                <w:rFonts w:hint="default" w:ascii="宋体" w:hAnsi="宋体" w:eastAsia="宋体"/>
                <w:sz w:val="24"/>
                <w:lang w:val="en-US" w:eastAsia="zh-CN"/>
              </w:rPr>
            </w:pPr>
            <w:r>
              <w:rPr>
                <w:rFonts w:hint="eastAsia" w:ascii="宋体" w:hAnsi="宋体"/>
                <w:sz w:val="21"/>
                <w:szCs w:val="21"/>
                <w:lang w:val="en-US" w:eastAsia="zh-CN"/>
              </w:rPr>
              <w:t>孔维双，女，38岁，文艺学硕士研究生，讲师，中国高等教育学会美育专委会会员，从事新媒体文案策划与传播、文学理论、生态美学、环境美学与美育理论实践研究，曾做过从美育的视角研究中国传统文化、校园文化、文学作品解读研究，立项厅局级课题《基于美丽乡村建设的供销社文化影响力提升路径思考》、《基于“崇学”价值观的高职院校软实力建设探讨》、校级课题《中国优秀传统文化视域下的校园文化建设研究》等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大学美育 ；我们的家园环境美学谈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张建主编  高等教育出版社；江苏人民出版社</w:t>
            </w:r>
          </w:p>
        </w:tc>
      </w:tr>
    </w:tbl>
    <w:p>
      <w:r>
        <w:br w:type="page"/>
      </w:r>
    </w:p>
    <w:tbl>
      <w:tblPr>
        <w:tblStyle w:val="3"/>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110"/>
        <w:gridCol w:w="391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vAlign w:val="center"/>
          </w:tcPr>
          <w:p>
            <w:pPr>
              <w:jc w:val="center"/>
              <w:rPr>
                <w:szCs w:val="21"/>
              </w:rPr>
            </w:pPr>
            <w:r>
              <w:rPr>
                <w:rFonts w:hint="eastAsia"/>
                <w:szCs w:val="21"/>
              </w:rPr>
              <w:t>课程名称</w:t>
            </w:r>
          </w:p>
        </w:tc>
        <w:tc>
          <w:tcPr>
            <w:tcW w:w="1110" w:type="dxa"/>
            <w:vAlign w:val="center"/>
          </w:tcPr>
          <w:p>
            <w:pPr>
              <w:jc w:val="center"/>
              <w:rPr>
                <w:szCs w:val="21"/>
              </w:rPr>
            </w:pPr>
            <w:r>
              <w:rPr>
                <w:rFonts w:hint="eastAsia" w:ascii="宋体" w:hAnsi="宋体"/>
                <w:szCs w:val="21"/>
                <w:lang w:val="en-US" w:eastAsia="zh-Hans"/>
              </w:rPr>
              <w:t>敦煌艺术史</w:t>
            </w:r>
          </w:p>
        </w:tc>
        <w:tc>
          <w:tcPr>
            <w:tcW w:w="391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szCs w:val="21"/>
                <w:lang w:val="en-US" w:eastAsia="zh-Hans"/>
              </w:rPr>
              <w:t>胡栋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1110" w:type="dxa"/>
            <w:vAlign w:val="center"/>
          </w:tcPr>
          <w:p>
            <w:pPr>
              <w:jc w:val="center"/>
              <w:rPr>
                <w:szCs w:val="21"/>
              </w:rPr>
            </w:pPr>
            <w:r>
              <w:rPr>
                <w:rFonts w:hint="eastAsia" w:ascii="宋体" w:hAnsi="宋体"/>
                <w:szCs w:val="21"/>
                <w:lang w:val="en-US" w:eastAsia="zh-Hans"/>
              </w:rPr>
              <w:t>期末作业</w:t>
            </w:r>
          </w:p>
        </w:tc>
        <w:tc>
          <w:tcPr>
            <w:tcW w:w="3913" w:type="dxa"/>
            <w:vAlign w:val="center"/>
          </w:tcPr>
          <w:p>
            <w:pPr>
              <w:jc w:val="center"/>
              <w:rPr>
                <w:szCs w:val="21"/>
              </w:rPr>
            </w:pPr>
            <w:r>
              <w:rPr>
                <w:rFonts w:hint="eastAsia"/>
                <w:szCs w:val="21"/>
              </w:rPr>
              <w:t>上课时间</w:t>
            </w:r>
          </w:p>
        </w:tc>
        <w:tc>
          <w:tcPr>
            <w:tcW w:w="2717" w:type="dxa"/>
            <w:vAlign w:val="center"/>
          </w:tcPr>
          <w:p>
            <w:pPr>
              <w:jc w:val="center"/>
              <w:rPr>
                <w:rFonts w:hint="eastAsia" w:ascii="宋体" w:hAnsi="宋体"/>
                <w:szCs w:val="21"/>
                <w:lang w:val="en-US" w:eastAsia="zh-Hans"/>
              </w:rPr>
            </w:pPr>
            <w:r>
              <w:rPr>
                <w:rFonts w:hint="eastAsia" w:ascii="宋体" w:hAnsi="宋体"/>
                <w:szCs w:val="21"/>
                <w:lang w:val="en-US" w:eastAsia="zh-Hans"/>
              </w:rPr>
              <w:t>每周二晚</w:t>
            </w:r>
          </w:p>
          <w:p>
            <w:pPr>
              <w:jc w:val="center"/>
              <w:rPr>
                <w:szCs w:val="21"/>
              </w:rPr>
            </w:pPr>
            <w:r>
              <w:rPr>
                <w:rFonts w:hint="default" w:ascii="宋体" w:hAnsi="宋体"/>
                <w:szCs w:val="21"/>
                <w:lang w:eastAsia="zh-Hans"/>
              </w:rPr>
              <w:t>18</w:t>
            </w:r>
            <w:r>
              <w:rPr>
                <w:rFonts w:hint="eastAsia" w:ascii="宋体" w:hAnsi="宋体"/>
                <w:szCs w:val="21"/>
                <w:lang w:val="en-US" w:eastAsia="zh-Hans"/>
              </w:rPr>
              <w:t>点—</w:t>
            </w:r>
            <w:r>
              <w:rPr>
                <w:rFonts w:hint="default" w:ascii="宋体" w:hAnsi="宋体"/>
                <w:szCs w:val="21"/>
                <w:lang w:eastAsia="zh-Hans"/>
              </w:rPr>
              <w:t>20</w:t>
            </w:r>
            <w:r>
              <w:rPr>
                <w:rFonts w:hint="eastAsia" w:ascii="宋体" w:hAnsi="宋体"/>
                <w:szCs w:val="21"/>
                <w:lang w:val="en-US" w:eastAsia="zh-Hans"/>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rFonts w:hint="default" w:eastAsiaTheme="minorEastAsia"/>
                <w:b/>
                <w:color w:val="FF0000"/>
                <w:szCs w:val="21"/>
                <w:lang w:val="en-US" w:eastAsia="zh-Hans"/>
              </w:rPr>
            </w:pPr>
            <w:r>
              <w:rPr>
                <w:rFonts w:hint="eastAsia"/>
                <w:b/>
                <w:color w:val="auto"/>
                <w:szCs w:val="21"/>
                <w:lang w:val="en-US" w:eastAsia="zh-Hans"/>
              </w:rPr>
              <w:t>线上授课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spacing w:line="380" w:lineRule="exact"/>
              <w:ind w:firstLine="420" w:firstLineChars="200"/>
              <w:jc w:val="left"/>
              <w:rPr>
                <w:rFonts w:hint="eastAsia" w:ascii="宋体" w:hAnsi="宋体"/>
                <w:szCs w:val="21"/>
                <w:lang w:val="en-US" w:eastAsia="zh-CN"/>
              </w:rPr>
            </w:pPr>
            <w:r>
              <w:rPr>
                <w:rFonts w:hint="eastAsia" w:ascii="宋体" w:hAnsi="宋体"/>
                <w:szCs w:val="21"/>
                <w:lang w:val="en-US" w:eastAsia="zh-Hans"/>
              </w:rPr>
              <w:t>敦煌石窟</w:t>
            </w:r>
            <w:r>
              <w:rPr>
                <w:rFonts w:hint="eastAsia" w:ascii="宋体" w:hAnsi="宋体"/>
                <w:szCs w:val="21"/>
                <w:lang w:val="en-US" w:eastAsia="zh-CN"/>
              </w:rPr>
              <w:t>是世界现存规模最大、延续时间最长、内容最丰富、保存最完整的艺术宝库，是世界文明长河中的一颗璀璨明珠，也是研究我国古代文化、</w:t>
            </w:r>
            <w:r>
              <w:rPr>
                <w:rFonts w:hint="eastAsia" w:ascii="宋体" w:hAnsi="宋体"/>
                <w:szCs w:val="21"/>
                <w:lang w:val="en-US" w:eastAsia="zh-Hans"/>
              </w:rPr>
              <w:t>历史和</w:t>
            </w:r>
            <w:r>
              <w:rPr>
                <w:rFonts w:hint="eastAsia" w:ascii="宋体" w:hAnsi="宋体"/>
                <w:szCs w:val="21"/>
                <w:lang w:val="en-US" w:eastAsia="zh-CN"/>
              </w:rPr>
              <w:t>艺术</w:t>
            </w:r>
            <w:r>
              <w:rPr>
                <w:rFonts w:hint="eastAsia" w:ascii="宋体" w:hAnsi="宋体"/>
                <w:szCs w:val="21"/>
                <w:lang w:val="en-US" w:eastAsia="zh-Hans"/>
              </w:rPr>
              <w:t>的</w:t>
            </w:r>
            <w:r>
              <w:rPr>
                <w:rFonts w:hint="eastAsia" w:ascii="宋体" w:hAnsi="宋体"/>
                <w:szCs w:val="21"/>
                <w:lang w:val="en-US" w:eastAsia="zh-CN"/>
              </w:rPr>
              <w:t>珍贵史料。</w:t>
            </w:r>
          </w:p>
          <w:p>
            <w:pPr>
              <w:spacing w:line="380" w:lineRule="exact"/>
              <w:ind w:firstLine="420" w:firstLineChars="200"/>
              <w:jc w:val="left"/>
              <w:rPr>
                <w:rFonts w:hint="eastAsia" w:ascii="宋体" w:hAnsi="宋体" w:eastAsia="Times New Roman"/>
                <w:szCs w:val="21"/>
                <w:lang w:val="en-US" w:eastAsia="zh-Hans"/>
              </w:rPr>
            </w:pPr>
            <w:r>
              <w:rPr>
                <w:rFonts w:hint="eastAsia" w:ascii="宋体" w:hAnsi="宋体"/>
                <w:szCs w:val="21"/>
                <w:lang w:val="en-US" w:eastAsia="zh-Hans"/>
              </w:rPr>
              <w:t>敦煌石窟艺术以中国汉晋悠久文化传统为根基，吸纳印度、波斯、中亚等外来文化艺术营养，经过几个世纪中外文化不断交融，在隋唐创造出了新的题材内容、新的艺术形式，形成了与印度本土佛教艺术和佛教理论不同，而富有中华民族精神和文化内涵的佛教艺术和思想。</w:t>
            </w:r>
          </w:p>
          <w:p>
            <w:pPr>
              <w:spacing w:line="380" w:lineRule="exact"/>
              <w:ind w:firstLine="420" w:firstLineChars="200"/>
              <w:jc w:val="left"/>
              <w:rPr>
                <w:rFonts w:hint="eastAsia" w:ascii="宋体" w:hAnsi="宋体"/>
                <w:szCs w:val="21"/>
                <w:lang w:val="en-US" w:eastAsia="zh-Hans"/>
              </w:rPr>
            </w:pPr>
            <w:r>
              <w:rPr>
                <w:rFonts w:hint="eastAsia" w:ascii="宋体" w:hAnsi="宋体"/>
                <w:szCs w:val="21"/>
                <w:lang w:val="en-US" w:eastAsia="zh-Hans"/>
              </w:rPr>
              <w:t>本课程针对非专业的敦煌艺术爱好者，不设门槛，旨在引领同学们畅游包罗万象却“界面并不友好”的敦煌艺术天地，一探它的究竟。针对非专业观众的常见疑问和难点，本课程试着系统呈现敦煌艺术的全貌，主要聚焦以下四个方面的问题：</w:t>
            </w:r>
          </w:p>
          <w:p>
            <w:pPr>
              <w:numPr>
                <w:ilvl w:val="0"/>
                <w:numId w:val="2"/>
              </w:numPr>
              <w:spacing w:line="380" w:lineRule="exact"/>
              <w:ind w:firstLine="420" w:firstLineChars="200"/>
              <w:jc w:val="left"/>
              <w:rPr>
                <w:rFonts w:hint="eastAsia" w:ascii="宋体" w:hAnsi="宋体"/>
                <w:szCs w:val="21"/>
                <w:lang w:val="en-US" w:eastAsia="zh-Hans"/>
              </w:rPr>
            </w:pPr>
            <w:r>
              <w:rPr>
                <w:rFonts w:hint="eastAsia" w:ascii="宋体" w:hAnsi="宋体"/>
                <w:szCs w:val="21"/>
                <w:lang w:val="en-US" w:eastAsia="zh-Hans"/>
              </w:rPr>
              <w:t>敦煌石窟艺术的渊源，它来自印度，受中亚和波斯艺术的影响。为什么要在山崖上开凿石窟？原始石窟的形制和功能具有什么内涵？中国的石窟与印度本地的石窟有何不同？</w:t>
            </w:r>
          </w:p>
          <w:p>
            <w:pPr>
              <w:numPr>
                <w:ilvl w:val="0"/>
                <w:numId w:val="2"/>
              </w:numPr>
              <w:spacing w:line="380" w:lineRule="exact"/>
              <w:ind w:firstLine="420" w:firstLineChars="200"/>
              <w:jc w:val="left"/>
              <w:rPr>
                <w:rFonts w:hint="eastAsia" w:ascii="宋体" w:hAnsi="宋体"/>
                <w:szCs w:val="21"/>
                <w:lang w:val="en-US" w:eastAsia="zh-Hans"/>
              </w:rPr>
            </w:pPr>
            <w:r>
              <w:rPr>
                <w:rFonts w:hint="eastAsia" w:ascii="宋体" w:hAnsi="宋体"/>
                <w:szCs w:val="21"/>
                <w:lang w:val="en-US" w:eastAsia="zh-Hans"/>
              </w:rPr>
              <w:t>敦煌石窟艺术的分类：有建筑、壁画、雕塑三个方面。如何辨别佛像和菩萨像？那些巨大的山崖上的大佛表示什么意思？美轮美奂的敦煌壁画又在说什么？飞天有什么象征意义？</w:t>
            </w:r>
          </w:p>
          <w:p>
            <w:pPr>
              <w:numPr>
                <w:ilvl w:val="0"/>
                <w:numId w:val="2"/>
              </w:numPr>
              <w:spacing w:line="380" w:lineRule="exact"/>
              <w:ind w:firstLine="420" w:firstLineChars="200"/>
              <w:jc w:val="left"/>
              <w:rPr>
                <w:rFonts w:hint="eastAsia" w:ascii="宋体" w:hAnsi="宋体"/>
                <w:szCs w:val="21"/>
                <w:lang w:val="en-US" w:eastAsia="zh-Hans"/>
              </w:rPr>
            </w:pPr>
            <w:r>
              <w:rPr>
                <w:rFonts w:hint="eastAsia" w:ascii="宋体" w:hAnsi="宋体"/>
                <w:szCs w:val="21"/>
                <w:lang w:val="en-US" w:eastAsia="zh-Hans"/>
              </w:rPr>
              <w:t>敦煌艺术的分期：十六国时期、北朝、隋、唐、五代、宋、西夏、元。敦煌早期面貌是怎样的？外来艺术如何影响和显现在敦煌石窟艺术里？中国何时、做了哪些创新和改造？为什么敦煌艺术在隋唐达到了鼎盛，而唐以后就衰落了？</w:t>
            </w:r>
          </w:p>
          <w:p>
            <w:pPr>
              <w:numPr>
                <w:ilvl w:val="0"/>
                <w:numId w:val="2"/>
              </w:numPr>
              <w:spacing w:line="380" w:lineRule="exact"/>
              <w:ind w:firstLine="420" w:firstLineChars="200"/>
              <w:jc w:val="left"/>
              <w:rPr>
                <w:rFonts w:hint="eastAsia" w:ascii="宋体" w:hAnsi="宋体"/>
                <w:szCs w:val="21"/>
                <w:lang w:val="en-US" w:eastAsia="zh-Hans"/>
              </w:rPr>
            </w:pPr>
            <w:r>
              <w:rPr>
                <w:rFonts w:hint="eastAsia" w:ascii="宋体" w:hAnsi="宋体"/>
                <w:szCs w:val="21"/>
                <w:lang w:val="en-US" w:eastAsia="zh-Hans"/>
              </w:rPr>
              <w:t>敦煌艺术的分布和影响。除了集大成的敦煌莫高窟，在敦煌本地还有榆林窟、东千佛洞和西千佛洞，在河西走廊有天水麦积山、临夏炳灵寺、武威天梯山、张掖马蹄寺等石窟，这些石窟群跟敦煌有什么关系？敦煌跟数千里之外当时中原的佛教中心长安、洛阳的佛教艺术的联系如何？为什么在看起来相当偏远的四川广元、山东青州、山西大同和太原等地的佛教石窟跟敦煌有千丝万缕的联系？</w:t>
            </w:r>
            <w:r>
              <w:rPr>
                <w:rFonts w:hint="default" w:ascii="宋体" w:hAnsi="宋体"/>
                <w:szCs w:val="21"/>
                <w:lang w:eastAsia="zh-Hans"/>
              </w:rPr>
              <w:t xml:space="preserve"> </w:t>
            </w:r>
          </w:p>
          <w:p>
            <w:pPr>
              <w:spacing w:line="380" w:lineRule="exact"/>
              <w:ind w:firstLine="420" w:firstLineChars="200"/>
              <w:jc w:val="left"/>
              <w:rPr>
                <w:rFonts w:hint="eastAsia" w:ascii="宋体" w:hAnsi="宋体"/>
                <w:szCs w:val="21"/>
                <w:lang w:val="en-US" w:eastAsia="zh-Hans"/>
              </w:rPr>
            </w:pPr>
          </w:p>
          <w:p>
            <w:pPr>
              <w:spacing w:line="380" w:lineRule="exact"/>
              <w:ind w:firstLine="420" w:firstLineChars="200"/>
              <w:jc w:val="left"/>
              <w:rPr>
                <w:rFonts w:hint="eastAsia" w:ascii="宋体" w:hAnsi="宋体"/>
                <w:szCs w:val="21"/>
                <w:lang w:eastAsia="zh-Hans"/>
              </w:rPr>
            </w:pPr>
            <w:r>
              <w:rPr>
                <w:rFonts w:hint="eastAsia" w:ascii="宋体" w:hAnsi="宋体"/>
                <w:szCs w:val="21"/>
                <w:lang w:val="en-US" w:eastAsia="zh-Hans"/>
              </w:rPr>
              <w:t>针对以上问题，本课程设置章节目录如下：</w:t>
            </w:r>
          </w:p>
          <w:p>
            <w:pPr>
              <w:numPr>
                <w:ilvl w:val="0"/>
                <w:numId w:val="3"/>
              </w:numPr>
              <w:spacing w:line="380" w:lineRule="exact"/>
              <w:ind w:firstLine="420" w:firstLineChars="200"/>
              <w:jc w:val="left"/>
              <w:rPr>
                <w:rFonts w:hint="eastAsia" w:ascii="宋体" w:hAnsi="宋体"/>
                <w:szCs w:val="21"/>
                <w:lang w:val="en-US" w:eastAsia="zh-Hans"/>
              </w:rPr>
            </w:pPr>
            <w:r>
              <w:rPr>
                <w:rFonts w:hint="eastAsia" w:ascii="宋体" w:hAnsi="宋体"/>
                <w:szCs w:val="21"/>
                <w:lang w:val="en-US" w:eastAsia="zh-Hans"/>
              </w:rPr>
              <w:t>，敦煌艺术概论</w:t>
            </w:r>
          </w:p>
          <w:p>
            <w:pPr>
              <w:numPr>
                <w:ilvl w:val="0"/>
                <w:numId w:val="0"/>
              </w:numPr>
              <w:spacing w:line="380" w:lineRule="exact"/>
              <w:jc w:val="left"/>
              <w:rPr>
                <w:rFonts w:hint="default" w:ascii="宋体" w:hAnsi="宋体"/>
                <w:szCs w:val="21"/>
                <w:lang w:eastAsia="zh-Hans"/>
              </w:rPr>
            </w:pPr>
            <w:r>
              <w:rPr>
                <w:rFonts w:hint="default" w:ascii="宋体" w:hAnsi="宋体"/>
                <w:szCs w:val="21"/>
                <w:lang w:eastAsia="zh-Hans"/>
              </w:rPr>
              <w:t xml:space="preserve">        </w:t>
            </w:r>
            <w:r>
              <w:rPr>
                <w:rFonts w:hint="eastAsia" w:ascii="宋体" w:hAnsi="宋体"/>
                <w:szCs w:val="21"/>
                <w:lang w:val="en-US" w:eastAsia="zh-Hans"/>
              </w:rPr>
              <w:t>早期敦煌的历史，佛教传入的历史，丝绸之路的早期历史，敦煌石窟分布、分期、分类，藏经洞的发现，敦煌艺术的保护和研究</w:t>
            </w:r>
            <w:r>
              <w:rPr>
                <w:rFonts w:hint="default" w:ascii="宋体" w:hAnsi="宋体"/>
                <w:szCs w:val="21"/>
                <w:lang w:eastAsia="zh-Hans"/>
              </w:rPr>
              <w:t xml:space="preserve"> </w:t>
            </w:r>
          </w:p>
          <w:p>
            <w:pPr>
              <w:numPr>
                <w:ilvl w:val="0"/>
                <w:numId w:val="0"/>
              </w:numPr>
              <w:spacing w:line="380" w:lineRule="exact"/>
              <w:jc w:val="left"/>
              <w:rPr>
                <w:rFonts w:hint="eastAsia" w:ascii="宋体" w:hAnsi="宋体"/>
                <w:szCs w:val="21"/>
                <w:lang w:eastAsia="zh-Hans"/>
              </w:rPr>
            </w:pPr>
            <w:r>
              <w:rPr>
                <w:rFonts w:hint="default" w:ascii="宋体" w:hAnsi="宋体"/>
                <w:szCs w:val="21"/>
                <w:lang w:eastAsia="zh-Hans"/>
              </w:rPr>
              <w:t xml:space="preserve"> </w:t>
            </w:r>
          </w:p>
          <w:p>
            <w:pPr>
              <w:numPr>
                <w:ilvl w:val="0"/>
                <w:numId w:val="3"/>
              </w:numPr>
              <w:spacing w:line="380" w:lineRule="exact"/>
              <w:ind w:firstLine="420" w:firstLineChars="200"/>
              <w:jc w:val="left"/>
              <w:rPr>
                <w:rFonts w:hint="eastAsia" w:ascii="宋体" w:hAnsi="宋体"/>
                <w:szCs w:val="21"/>
                <w:lang w:val="en-US" w:eastAsia="zh-Hans"/>
              </w:rPr>
            </w:pPr>
            <w:r>
              <w:rPr>
                <w:rFonts w:hint="eastAsia" w:ascii="宋体" w:hAnsi="宋体"/>
                <w:szCs w:val="21"/>
                <w:lang w:val="en-US" w:eastAsia="zh-Hans"/>
              </w:rPr>
              <w:t>，敦煌艺术的渊源：印度</w:t>
            </w:r>
          </w:p>
          <w:p>
            <w:pPr>
              <w:numPr>
                <w:ilvl w:val="0"/>
                <w:numId w:val="0"/>
              </w:numPr>
              <w:spacing w:line="380" w:lineRule="exact"/>
              <w:jc w:val="left"/>
              <w:rPr>
                <w:rFonts w:hint="default" w:ascii="宋体" w:hAnsi="宋体"/>
                <w:szCs w:val="21"/>
                <w:lang w:val="en-US" w:eastAsia="zh-Hans"/>
              </w:rPr>
            </w:pPr>
            <w:r>
              <w:rPr>
                <w:rFonts w:hint="default" w:ascii="宋体" w:hAnsi="宋体"/>
                <w:szCs w:val="21"/>
                <w:lang w:eastAsia="zh-Hans"/>
              </w:rPr>
              <w:t xml:space="preserve">        </w:t>
            </w:r>
            <w:r>
              <w:rPr>
                <w:rFonts w:hint="eastAsia" w:ascii="宋体" w:hAnsi="宋体"/>
                <w:szCs w:val="21"/>
                <w:lang w:val="en-US" w:eastAsia="zh-Hans"/>
              </w:rPr>
              <w:t>印度早期的佛教思想、印度石窟、印度的佛教遗址、印度早期佛教艺术的特点</w:t>
            </w:r>
          </w:p>
          <w:p>
            <w:pPr>
              <w:numPr>
                <w:ilvl w:val="0"/>
                <w:numId w:val="0"/>
              </w:numPr>
              <w:spacing w:line="380" w:lineRule="exact"/>
              <w:jc w:val="left"/>
              <w:rPr>
                <w:rFonts w:hint="eastAsia" w:ascii="宋体" w:hAnsi="宋体"/>
                <w:szCs w:val="21"/>
                <w:lang w:eastAsia="zh-Hans"/>
              </w:rPr>
            </w:pPr>
            <w:r>
              <w:rPr>
                <w:rFonts w:hint="default" w:ascii="宋体" w:hAnsi="宋体"/>
                <w:szCs w:val="21"/>
                <w:lang w:eastAsia="zh-Hans"/>
              </w:rPr>
              <w:t xml:space="preserve">        </w:t>
            </w:r>
            <w:r>
              <w:rPr>
                <w:rFonts w:hint="eastAsia" w:ascii="宋体" w:hAnsi="宋体"/>
                <w:szCs w:val="21"/>
                <w:lang w:val="en-US" w:eastAsia="zh-Hans"/>
              </w:rPr>
              <w:t>专题：敦煌艺术中的犍陀罗因素、芭蕉入画考：从印度到中国</w:t>
            </w:r>
          </w:p>
          <w:p>
            <w:pPr>
              <w:widowControl w:val="0"/>
              <w:numPr>
                <w:ilvl w:val="0"/>
                <w:numId w:val="0"/>
              </w:numPr>
              <w:spacing w:line="380" w:lineRule="exact"/>
              <w:ind w:firstLine="420"/>
              <w:jc w:val="left"/>
              <w:rPr>
                <w:rFonts w:hint="default" w:ascii="宋体" w:hAnsi="宋体"/>
                <w:szCs w:val="21"/>
                <w:lang w:val="en-US" w:eastAsia="zh-Hans"/>
              </w:rPr>
            </w:pPr>
            <w:r>
              <w:rPr>
                <w:rFonts w:hint="eastAsia" w:ascii="宋体" w:hAnsi="宋体"/>
                <w:szCs w:val="21"/>
                <w:lang w:val="en-US" w:eastAsia="zh-Hans"/>
              </w:rPr>
              <w:t>第三章，敦煌艺术的外来影响：犍陀罗</w:t>
            </w:r>
          </w:p>
          <w:p>
            <w:pPr>
              <w:widowControl w:val="0"/>
              <w:numPr>
                <w:ilvl w:val="0"/>
                <w:numId w:val="0"/>
              </w:numPr>
              <w:spacing w:line="380" w:lineRule="exact"/>
              <w:ind w:firstLine="420"/>
              <w:jc w:val="left"/>
              <w:rPr>
                <w:rFonts w:hint="eastAsia" w:ascii="宋体" w:hAnsi="宋体"/>
                <w:szCs w:val="21"/>
                <w:lang w:val="en-US" w:eastAsia="zh-Hans"/>
              </w:rPr>
            </w:pPr>
            <w:r>
              <w:rPr>
                <w:rFonts w:hint="default" w:ascii="宋体" w:hAnsi="宋体"/>
                <w:szCs w:val="21"/>
                <w:lang w:eastAsia="zh-Hans"/>
              </w:rPr>
              <w:t xml:space="preserve">    </w:t>
            </w:r>
            <w:r>
              <w:rPr>
                <w:rFonts w:hint="eastAsia" w:ascii="宋体" w:hAnsi="宋体"/>
                <w:szCs w:val="21"/>
                <w:lang w:val="en-US" w:eastAsia="zh-Hans"/>
              </w:rPr>
              <w:t>犍陀罗历史、希腊化影响、犍陀罗的艺术特征、燃灯佛授记、犍陀罗的本生图和佛传图</w:t>
            </w:r>
          </w:p>
          <w:p>
            <w:pPr>
              <w:widowControl w:val="0"/>
              <w:numPr>
                <w:ilvl w:val="0"/>
                <w:numId w:val="0"/>
              </w:numPr>
              <w:spacing w:line="380" w:lineRule="exact"/>
              <w:ind w:firstLine="420"/>
              <w:jc w:val="left"/>
              <w:rPr>
                <w:rFonts w:hint="default" w:ascii="宋体" w:hAnsi="宋体"/>
                <w:szCs w:val="21"/>
                <w:lang w:eastAsia="zh-Hans"/>
              </w:rPr>
            </w:pPr>
            <w:r>
              <w:rPr>
                <w:rFonts w:hint="default" w:ascii="宋体" w:hAnsi="宋体"/>
                <w:szCs w:val="21"/>
                <w:lang w:eastAsia="zh-Hans"/>
              </w:rPr>
              <w:t xml:space="preserve">    </w:t>
            </w:r>
            <w:r>
              <w:rPr>
                <w:rFonts w:hint="eastAsia" w:ascii="宋体" w:hAnsi="宋体"/>
                <w:szCs w:val="21"/>
                <w:lang w:val="en-US" w:eastAsia="zh-Hans"/>
              </w:rPr>
              <w:t>专题：佛袈裟与古希腊希玛纯、赫拉克勒斯与天龙八部</w:t>
            </w:r>
          </w:p>
          <w:p>
            <w:pPr>
              <w:widowControl w:val="0"/>
              <w:numPr>
                <w:ilvl w:val="0"/>
                <w:numId w:val="0"/>
              </w:numPr>
              <w:spacing w:line="380" w:lineRule="exact"/>
              <w:ind w:firstLine="420"/>
              <w:jc w:val="left"/>
              <w:rPr>
                <w:rFonts w:hint="eastAsia" w:ascii="宋体" w:hAnsi="宋体"/>
                <w:szCs w:val="21"/>
                <w:lang w:eastAsia="zh-Hans"/>
              </w:rPr>
            </w:pPr>
            <w:r>
              <w:rPr>
                <w:rFonts w:hint="eastAsia" w:ascii="宋体" w:hAnsi="宋体"/>
                <w:szCs w:val="21"/>
                <w:lang w:val="en-US" w:eastAsia="zh-Hans"/>
              </w:rPr>
              <w:t>第四章，十六国、北朝的敦煌艺术</w:t>
            </w:r>
          </w:p>
          <w:p>
            <w:pPr>
              <w:widowControl w:val="0"/>
              <w:numPr>
                <w:ilvl w:val="0"/>
                <w:numId w:val="0"/>
              </w:numPr>
              <w:spacing w:line="380" w:lineRule="exact"/>
              <w:jc w:val="left"/>
              <w:rPr>
                <w:rFonts w:hint="eastAsia" w:ascii="宋体" w:hAnsi="宋体"/>
                <w:szCs w:val="21"/>
                <w:lang w:val="en-US" w:eastAsia="zh-Hans"/>
              </w:rPr>
            </w:pPr>
            <w:r>
              <w:rPr>
                <w:rFonts w:hint="default" w:ascii="宋体" w:hAnsi="宋体"/>
                <w:szCs w:val="21"/>
                <w:lang w:eastAsia="zh-Hans"/>
              </w:rPr>
              <w:t xml:space="preserve">        </w:t>
            </w:r>
            <w:r>
              <w:rPr>
                <w:rFonts w:hint="eastAsia" w:ascii="宋体" w:hAnsi="宋体"/>
                <w:szCs w:val="21"/>
                <w:lang w:val="en-US" w:eastAsia="zh-Hans"/>
              </w:rPr>
              <w:t>北凉的石窟艺术、北魏的石窟艺术、西魏的石窟艺术、北周的石窟艺术</w:t>
            </w:r>
          </w:p>
          <w:p>
            <w:pPr>
              <w:widowControl w:val="0"/>
              <w:numPr>
                <w:ilvl w:val="0"/>
                <w:numId w:val="0"/>
              </w:numPr>
              <w:spacing w:line="380" w:lineRule="exact"/>
              <w:jc w:val="left"/>
              <w:rPr>
                <w:rFonts w:hint="eastAsia" w:ascii="宋体" w:hAnsi="宋体"/>
                <w:szCs w:val="21"/>
                <w:lang w:eastAsia="zh-Hans"/>
              </w:rPr>
            </w:pPr>
            <w:r>
              <w:rPr>
                <w:rFonts w:hint="default" w:ascii="宋体" w:hAnsi="宋体"/>
                <w:szCs w:val="21"/>
                <w:lang w:eastAsia="zh-Hans"/>
              </w:rPr>
              <w:t xml:space="preserve">        </w:t>
            </w:r>
            <w:r>
              <w:rPr>
                <w:rFonts w:hint="eastAsia" w:ascii="宋体" w:hAnsi="宋体"/>
                <w:szCs w:val="21"/>
                <w:lang w:val="en-US" w:eastAsia="zh-Hans"/>
              </w:rPr>
              <w:t>专题：早期敦煌艺术中的外来因素、弥勒像的传播</w:t>
            </w:r>
          </w:p>
          <w:p>
            <w:pPr>
              <w:widowControl w:val="0"/>
              <w:numPr>
                <w:ilvl w:val="0"/>
                <w:numId w:val="0"/>
              </w:numPr>
              <w:spacing w:line="380" w:lineRule="exact"/>
              <w:ind w:firstLine="420"/>
              <w:jc w:val="left"/>
              <w:rPr>
                <w:rFonts w:hint="eastAsia" w:ascii="宋体" w:hAnsi="宋体"/>
                <w:szCs w:val="21"/>
                <w:lang w:val="en-US" w:eastAsia="zh-Hans"/>
              </w:rPr>
            </w:pPr>
            <w:r>
              <w:rPr>
                <w:rFonts w:hint="eastAsia" w:ascii="宋体" w:hAnsi="宋体"/>
                <w:szCs w:val="21"/>
                <w:lang w:val="en-US" w:eastAsia="zh-Hans"/>
              </w:rPr>
              <w:t>第五章，隋代的敦煌艺术</w:t>
            </w:r>
          </w:p>
          <w:p>
            <w:pPr>
              <w:widowControl w:val="0"/>
              <w:numPr>
                <w:ilvl w:val="0"/>
                <w:numId w:val="0"/>
              </w:numPr>
              <w:spacing w:line="380" w:lineRule="exact"/>
              <w:ind w:firstLine="420"/>
              <w:jc w:val="left"/>
              <w:rPr>
                <w:rFonts w:hint="eastAsia" w:ascii="宋体" w:hAnsi="宋体"/>
                <w:szCs w:val="21"/>
                <w:lang w:val="en-US" w:eastAsia="zh-Hans"/>
              </w:rPr>
            </w:pPr>
            <w:r>
              <w:rPr>
                <w:rFonts w:hint="default" w:ascii="宋体" w:hAnsi="宋体"/>
                <w:szCs w:val="21"/>
                <w:lang w:eastAsia="zh-Hans"/>
              </w:rPr>
              <w:t xml:space="preserve">    </w:t>
            </w:r>
            <w:r>
              <w:rPr>
                <w:rFonts w:hint="eastAsia" w:ascii="宋体" w:hAnsi="宋体"/>
                <w:szCs w:val="21"/>
                <w:lang w:val="en-US" w:eastAsia="zh-Hans"/>
              </w:rPr>
              <w:t>隋代的洞窟形制、隋代的塑像、隋代的壁画</w:t>
            </w:r>
          </w:p>
          <w:p>
            <w:pPr>
              <w:widowControl w:val="0"/>
              <w:numPr>
                <w:ilvl w:val="0"/>
                <w:numId w:val="0"/>
              </w:numPr>
              <w:spacing w:line="380" w:lineRule="exact"/>
              <w:ind w:firstLine="840" w:firstLineChars="400"/>
              <w:jc w:val="left"/>
              <w:rPr>
                <w:rFonts w:hint="eastAsia" w:ascii="宋体" w:hAnsi="宋体"/>
                <w:szCs w:val="21"/>
                <w:lang w:val="en-US" w:eastAsia="zh-Hans"/>
              </w:rPr>
            </w:pPr>
            <w:r>
              <w:rPr>
                <w:rFonts w:hint="eastAsia" w:ascii="宋体" w:hAnsi="宋体"/>
                <w:szCs w:val="21"/>
                <w:lang w:val="en-US" w:eastAsia="zh-Hans"/>
              </w:rPr>
              <w:t>专题：石窟中心柱的演变、佛本生故事画的演变</w:t>
            </w:r>
          </w:p>
          <w:p>
            <w:pPr>
              <w:widowControl w:val="0"/>
              <w:numPr>
                <w:ilvl w:val="0"/>
                <w:numId w:val="0"/>
              </w:numPr>
              <w:spacing w:line="380" w:lineRule="exact"/>
              <w:ind w:firstLine="420"/>
              <w:jc w:val="left"/>
              <w:rPr>
                <w:rFonts w:hint="eastAsia" w:ascii="宋体" w:hAnsi="宋体"/>
                <w:szCs w:val="21"/>
                <w:lang w:val="en-US" w:eastAsia="zh-Hans"/>
              </w:rPr>
            </w:pPr>
            <w:r>
              <w:rPr>
                <w:rFonts w:hint="eastAsia" w:ascii="宋体" w:hAnsi="宋体"/>
                <w:szCs w:val="21"/>
                <w:lang w:val="en-US" w:eastAsia="zh-Hans"/>
              </w:rPr>
              <w:t>第六章，唐代的敦煌艺术</w:t>
            </w:r>
          </w:p>
          <w:p>
            <w:pPr>
              <w:widowControl w:val="0"/>
              <w:numPr>
                <w:ilvl w:val="0"/>
                <w:numId w:val="0"/>
              </w:numPr>
              <w:spacing w:line="380" w:lineRule="exact"/>
              <w:ind w:firstLine="420"/>
              <w:jc w:val="left"/>
              <w:rPr>
                <w:rFonts w:hint="eastAsia" w:ascii="宋体" w:hAnsi="宋体"/>
                <w:szCs w:val="21"/>
                <w:lang w:val="en-US" w:eastAsia="zh-Hans"/>
              </w:rPr>
            </w:pPr>
            <w:r>
              <w:rPr>
                <w:rFonts w:hint="default" w:ascii="宋体" w:hAnsi="宋体"/>
                <w:szCs w:val="21"/>
                <w:lang w:eastAsia="zh-Hans"/>
              </w:rPr>
              <w:t xml:space="preserve">    </w:t>
            </w:r>
            <w:r>
              <w:rPr>
                <w:rFonts w:hint="eastAsia" w:ascii="宋体" w:hAnsi="宋体"/>
                <w:szCs w:val="21"/>
                <w:lang w:val="en-US" w:eastAsia="zh-Hans"/>
              </w:rPr>
              <w:t>唐代艺术的分期、唐代的洞窟形制、唐代的塑像、唐代的壁画</w:t>
            </w:r>
          </w:p>
          <w:p>
            <w:pPr>
              <w:widowControl w:val="0"/>
              <w:numPr>
                <w:ilvl w:val="0"/>
                <w:numId w:val="0"/>
              </w:numPr>
              <w:spacing w:line="380" w:lineRule="exact"/>
              <w:ind w:firstLine="840" w:firstLineChars="400"/>
              <w:jc w:val="left"/>
              <w:rPr>
                <w:rFonts w:hint="eastAsia" w:ascii="宋体" w:hAnsi="宋体"/>
                <w:szCs w:val="21"/>
                <w:lang w:val="en-US" w:eastAsia="zh-Hans"/>
              </w:rPr>
            </w:pPr>
            <w:r>
              <w:rPr>
                <w:rFonts w:hint="eastAsia" w:ascii="宋体" w:hAnsi="宋体"/>
                <w:szCs w:val="21"/>
                <w:lang w:val="en-US" w:eastAsia="zh-Hans"/>
              </w:rPr>
              <w:t>专题：大型经变画、殿堂窟的演变、早期的山水画</w:t>
            </w:r>
          </w:p>
          <w:p>
            <w:pPr>
              <w:widowControl w:val="0"/>
              <w:numPr>
                <w:ilvl w:val="0"/>
                <w:numId w:val="0"/>
              </w:numPr>
              <w:spacing w:line="380" w:lineRule="exact"/>
              <w:ind w:firstLine="420" w:firstLineChars="200"/>
              <w:jc w:val="left"/>
              <w:rPr>
                <w:rFonts w:hint="eastAsia" w:ascii="宋体" w:hAnsi="宋体"/>
                <w:szCs w:val="21"/>
                <w:lang w:val="en-US" w:eastAsia="zh-Hans"/>
              </w:rPr>
            </w:pPr>
            <w:r>
              <w:rPr>
                <w:rFonts w:hint="eastAsia" w:ascii="宋体" w:hAnsi="宋体"/>
                <w:szCs w:val="21"/>
                <w:lang w:val="en-US" w:eastAsia="zh-Hans"/>
              </w:rPr>
              <w:t>第七章，五代、宋、西夏、元的敦煌艺术</w:t>
            </w:r>
          </w:p>
          <w:p>
            <w:pPr>
              <w:widowControl w:val="0"/>
              <w:numPr>
                <w:ilvl w:val="0"/>
                <w:numId w:val="0"/>
              </w:numPr>
              <w:spacing w:line="380" w:lineRule="exact"/>
              <w:jc w:val="left"/>
              <w:rPr>
                <w:rFonts w:hint="eastAsia" w:ascii="宋体" w:hAnsi="宋体"/>
                <w:szCs w:val="21"/>
                <w:lang w:val="en-US" w:eastAsia="zh-Hans"/>
              </w:rPr>
            </w:pPr>
            <w:r>
              <w:rPr>
                <w:rFonts w:hint="default" w:ascii="宋体" w:hAnsi="宋体"/>
                <w:szCs w:val="21"/>
                <w:lang w:eastAsia="zh-Hans"/>
              </w:rPr>
              <w:t xml:space="preserve">        </w:t>
            </w:r>
            <w:r>
              <w:rPr>
                <w:rFonts w:hint="eastAsia" w:ascii="宋体" w:hAnsi="宋体"/>
                <w:szCs w:val="21"/>
                <w:lang w:val="en-US" w:eastAsia="zh-Hans"/>
              </w:rPr>
              <w:t>曹氏归义军时期的敦煌艺术、榆林窟的山水壁画、藏传佛教艺术的影响</w:t>
            </w:r>
          </w:p>
          <w:p>
            <w:pPr>
              <w:widowControl w:val="0"/>
              <w:numPr>
                <w:ilvl w:val="0"/>
                <w:numId w:val="0"/>
              </w:numPr>
              <w:spacing w:line="380" w:lineRule="exact"/>
              <w:jc w:val="left"/>
              <w:rPr>
                <w:rFonts w:hint="eastAsia" w:ascii="宋体" w:hAnsi="宋体"/>
                <w:szCs w:val="21"/>
                <w:lang w:val="en-US" w:eastAsia="zh-Hans"/>
              </w:rPr>
            </w:pPr>
            <w:r>
              <w:rPr>
                <w:rFonts w:hint="default" w:ascii="宋体" w:hAnsi="宋体"/>
                <w:szCs w:val="21"/>
                <w:lang w:eastAsia="zh-Hans"/>
              </w:rPr>
              <w:t xml:space="preserve">        </w:t>
            </w:r>
            <w:r>
              <w:rPr>
                <w:rFonts w:hint="eastAsia" w:ascii="宋体" w:hAnsi="宋体"/>
                <w:szCs w:val="21"/>
                <w:lang w:val="en-US" w:eastAsia="zh-Hans"/>
              </w:rPr>
              <w:t>专题：北宋山水画与敦煌壁画中的草堂表现</w:t>
            </w:r>
          </w:p>
          <w:p>
            <w:pPr>
              <w:widowControl w:val="0"/>
              <w:numPr>
                <w:ilvl w:val="0"/>
                <w:numId w:val="0"/>
              </w:numPr>
              <w:spacing w:line="380" w:lineRule="exact"/>
              <w:ind w:firstLine="630" w:firstLineChars="300"/>
              <w:jc w:val="left"/>
              <w:rPr>
                <w:rFonts w:hint="eastAsia" w:ascii="宋体" w:hAnsi="宋体"/>
                <w:szCs w:val="21"/>
                <w:lang w:val="en-US" w:eastAsia="zh-Hans"/>
              </w:rPr>
            </w:pPr>
            <w:r>
              <w:rPr>
                <w:rFonts w:hint="eastAsia" w:ascii="宋体" w:hAnsi="宋体"/>
                <w:szCs w:val="21"/>
                <w:lang w:val="en-US" w:eastAsia="zh-Hans"/>
              </w:rPr>
              <w:t>第八章，敦煌艺术的影响</w:t>
            </w:r>
          </w:p>
          <w:p>
            <w:pPr>
              <w:widowControl w:val="0"/>
              <w:numPr>
                <w:ilvl w:val="0"/>
                <w:numId w:val="0"/>
              </w:numPr>
              <w:spacing w:line="380" w:lineRule="exact"/>
              <w:jc w:val="left"/>
              <w:rPr>
                <w:rFonts w:hint="eastAsia" w:ascii="宋体" w:hAnsi="宋体"/>
                <w:szCs w:val="21"/>
                <w:lang w:eastAsia="zh-Hans"/>
              </w:rPr>
            </w:pPr>
            <w:r>
              <w:rPr>
                <w:rFonts w:hint="default" w:ascii="宋体" w:hAnsi="宋体"/>
                <w:szCs w:val="21"/>
                <w:lang w:eastAsia="zh-Hans"/>
              </w:rPr>
              <w:t xml:space="preserve">        </w:t>
            </w:r>
            <w:r>
              <w:rPr>
                <w:rFonts w:hint="eastAsia" w:ascii="宋体" w:hAnsi="宋体"/>
                <w:szCs w:val="21"/>
                <w:lang w:val="en-US" w:eastAsia="zh-Hans"/>
              </w:rPr>
              <w:t>佛教艺术个案：四川成都万佛寺的佛造像、四川广元的石窟造像，山东青州佛造像，山西大同云冈石窟艺术，日本的佛教艺术</w:t>
            </w:r>
          </w:p>
          <w:p>
            <w:pPr>
              <w:widowControl w:val="0"/>
              <w:numPr>
                <w:ilvl w:val="0"/>
                <w:numId w:val="0"/>
              </w:numPr>
              <w:spacing w:line="380" w:lineRule="exact"/>
              <w:ind w:firstLine="420"/>
              <w:jc w:val="left"/>
              <w:rPr>
                <w:rFonts w:hint="eastAsia" w:ascii="宋体" w:hAnsi="宋体"/>
                <w:szCs w:val="21"/>
                <w:lang w:val="en-US" w:eastAsia="zh-Hans"/>
              </w:rPr>
            </w:pPr>
            <w:r>
              <w:rPr>
                <w:rFonts w:hint="eastAsia" w:ascii="宋体" w:hAnsi="宋体"/>
                <w:szCs w:val="21"/>
                <w:lang w:val="en-US" w:eastAsia="zh-Hans"/>
              </w:rPr>
              <w:t>通过本课程的学习，将系统地了解敦煌艺术的全貌，体会古人面对外来文化传入时兼容并蓄、融会贯通的学习精神，在中外比较的视野中理解中国人特有的精神气息和文化内涵。借古喻今，从现实层面，也有助于年轻一代在瞬息流变的今日，培养深沉宽厚的文化自信和包容开放的格局胸怀，树立起更好的看待世界、看待社会、看待人生的态度。</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t>  </w:t>
            </w:r>
            <w:r>
              <w:rPr>
                <w:rFonts w:hint="eastAsia" w:ascii="宋体" w:hAnsi="宋体"/>
                <w:szCs w:val="21"/>
                <w:lang w:val="en-US" w:eastAsia="zh-Hans"/>
              </w:rPr>
              <w:t>胡栋，男，</w:t>
            </w:r>
            <w:r>
              <w:rPr>
                <w:rFonts w:hint="default" w:ascii="宋体" w:hAnsi="宋体"/>
                <w:szCs w:val="21"/>
                <w:lang w:eastAsia="zh-Hans"/>
              </w:rPr>
              <w:t>41</w:t>
            </w:r>
            <w:r>
              <w:rPr>
                <w:rFonts w:hint="eastAsia" w:ascii="宋体" w:hAnsi="宋体"/>
                <w:szCs w:val="21"/>
                <w:lang w:val="en-US" w:eastAsia="zh-Hans"/>
              </w:rPr>
              <w:t>岁，浙江大学美术学硕士，讲师。美术史学者，研究方向为中国书画艺术、佛教美术、丝绸之路艺术。“民间刷保人”，近几年在国内外行走丝绸之路，去过伊朗（因为众所周知的原因，中断了印度和中亚的考察），和国内大部分丝绸之路遗址和重要的博物馆及特展。课程呈现的佐证资料多为本人实地拍摄或博物馆亲眼所见。先期课程《丝绸之路艺术史》开设三年，本期《敦煌艺术史》是先期课程的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7740" w:type="dxa"/>
            <w:gridSpan w:val="3"/>
            <w:vAlign w:val="center"/>
          </w:tcPr>
          <w:p>
            <w:pPr>
              <w:spacing w:line="360" w:lineRule="exact"/>
              <w:rPr>
                <w:rFonts w:hint="eastAsia" w:ascii="宋体" w:hAnsi="宋体"/>
                <w:szCs w:val="21"/>
                <w:lang w:val="en-US" w:eastAsia="zh-Hans"/>
              </w:rPr>
            </w:pPr>
            <w:r>
              <w:rPr>
                <w:rFonts w:hint="eastAsia" w:ascii="宋体" w:hAnsi="宋体"/>
                <w:szCs w:val="21"/>
                <w:lang w:val="en-US" w:eastAsia="zh-Hans"/>
              </w:rPr>
              <w:t>【专著】</w:t>
            </w:r>
          </w:p>
          <w:p>
            <w:pPr>
              <w:spacing w:line="360" w:lineRule="exact"/>
              <w:rPr>
                <w:rFonts w:hint="eastAsia" w:ascii="宋体" w:hAnsi="宋体"/>
                <w:szCs w:val="21"/>
                <w:lang w:val="en-US" w:eastAsia="zh-Hans"/>
              </w:rPr>
            </w:pPr>
            <w:r>
              <w:rPr>
                <w:rFonts w:hint="default" w:ascii="宋体" w:hAnsi="宋体"/>
                <w:szCs w:val="21"/>
                <w:lang w:eastAsia="zh-Hans"/>
              </w:rPr>
              <w:t>1</w:t>
            </w:r>
            <w:r>
              <w:rPr>
                <w:rFonts w:hint="eastAsia" w:ascii="宋体" w:hAnsi="宋体"/>
                <w:szCs w:val="21"/>
                <w:lang w:eastAsia="zh-Hans"/>
              </w:rPr>
              <w:t>、</w:t>
            </w:r>
            <w:r>
              <w:rPr>
                <w:rFonts w:hint="eastAsia" w:ascii="宋体" w:hAnsi="宋体"/>
                <w:szCs w:val="21"/>
                <w:lang w:val="en-US" w:eastAsia="zh-Hans"/>
              </w:rPr>
              <w:t>汤用彤</w:t>
            </w:r>
          </w:p>
          <w:p>
            <w:pPr>
              <w:spacing w:line="360" w:lineRule="exact"/>
              <w:rPr>
                <w:rFonts w:hint="eastAsia" w:ascii="宋体" w:hAnsi="宋体"/>
                <w:szCs w:val="21"/>
                <w:lang w:val="en-US" w:eastAsia="zh-Hans"/>
              </w:rPr>
            </w:pPr>
            <w:r>
              <w:rPr>
                <w:rFonts w:hint="eastAsia" w:ascii="宋体" w:hAnsi="宋体"/>
                <w:szCs w:val="21"/>
                <w:lang w:val="en-US" w:eastAsia="zh-Hans"/>
              </w:rPr>
              <w:t>——《汉魏两晋南北朝佛教史》，武汉大学出版社，</w:t>
            </w:r>
            <w:r>
              <w:rPr>
                <w:rFonts w:hint="default" w:ascii="宋体" w:hAnsi="宋体"/>
                <w:szCs w:val="21"/>
                <w:lang w:eastAsia="zh-Hans"/>
              </w:rPr>
              <w:t>2008</w:t>
            </w:r>
            <w:r>
              <w:rPr>
                <w:rFonts w:hint="eastAsia" w:ascii="宋体" w:hAnsi="宋体"/>
                <w:szCs w:val="21"/>
                <w:lang w:val="en-US" w:eastAsia="zh-Hans"/>
              </w:rPr>
              <w:t>年</w:t>
            </w:r>
          </w:p>
          <w:p>
            <w:pPr>
              <w:spacing w:line="360" w:lineRule="exact"/>
              <w:rPr>
                <w:rFonts w:hint="eastAsia" w:ascii="宋体" w:hAnsi="宋体"/>
                <w:szCs w:val="21"/>
                <w:lang w:val="en-US" w:eastAsia="zh-Hans"/>
              </w:rPr>
            </w:pPr>
            <w:r>
              <w:rPr>
                <w:rFonts w:hint="eastAsia" w:ascii="宋体" w:hAnsi="宋体"/>
                <w:szCs w:val="21"/>
                <w:lang w:val="en-US" w:eastAsia="zh-Hans"/>
              </w:rPr>
              <w:t>——《隋唐佛教史稿》，武汉大学出版社，</w:t>
            </w:r>
            <w:r>
              <w:rPr>
                <w:rFonts w:hint="default" w:ascii="宋体" w:hAnsi="宋体"/>
                <w:szCs w:val="21"/>
                <w:lang w:eastAsia="zh-Hans"/>
              </w:rPr>
              <w:t>2008</w:t>
            </w:r>
            <w:r>
              <w:rPr>
                <w:rFonts w:hint="eastAsia" w:ascii="宋体" w:hAnsi="宋体"/>
                <w:szCs w:val="21"/>
                <w:lang w:val="en-US" w:eastAsia="zh-Hans"/>
              </w:rPr>
              <w:t>年</w:t>
            </w:r>
          </w:p>
          <w:p>
            <w:pPr>
              <w:spacing w:line="360" w:lineRule="exact"/>
              <w:rPr>
                <w:rFonts w:hint="eastAsia" w:ascii="宋体" w:hAnsi="宋体"/>
                <w:szCs w:val="21"/>
                <w:lang w:val="en-US" w:eastAsia="zh-Hans"/>
              </w:rPr>
            </w:pPr>
            <w:r>
              <w:rPr>
                <w:rFonts w:hint="default" w:ascii="宋体" w:hAnsi="宋体"/>
                <w:szCs w:val="21"/>
                <w:lang w:eastAsia="zh-Hans"/>
              </w:rPr>
              <w:t>2</w:t>
            </w:r>
            <w:r>
              <w:rPr>
                <w:rFonts w:hint="eastAsia" w:ascii="宋体" w:hAnsi="宋体"/>
                <w:szCs w:val="21"/>
                <w:lang w:eastAsia="zh-Hans"/>
              </w:rPr>
              <w:t>、</w:t>
            </w:r>
            <w:r>
              <w:rPr>
                <w:rFonts w:hint="eastAsia" w:ascii="宋体" w:hAnsi="宋体"/>
                <w:szCs w:val="21"/>
                <w:lang w:val="en-US" w:eastAsia="zh-Hans"/>
              </w:rPr>
              <w:t>荣新江</w:t>
            </w:r>
          </w:p>
          <w:p>
            <w:pPr>
              <w:spacing w:line="360" w:lineRule="exact"/>
              <w:rPr>
                <w:rFonts w:hint="eastAsia" w:ascii="宋体" w:hAnsi="宋体"/>
                <w:szCs w:val="21"/>
                <w:lang w:val="en-US" w:eastAsia="zh-Hans"/>
              </w:rPr>
            </w:pPr>
            <w:r>
              <w:rPr>
                <w:rFonts w:hint="eastAsia" w:ascii="宋体" w:hAnsi="宋体"/>
                <w:szCs w:val="21"/>
                <w:lang w:val="en-US" w:eastAsia="zh-Hans"/>
              </w:rPr>
              <w:t>——《敦煌学十八讲》，北京大学出版社，</w:t>
            </w:r>
            <w:r>
              <w:rPr>
                <w:rFonts w:hint="default" w:ascii="宋体" w:hAnsi="宋体"/>
                <w:szCs w:val="21"/>
                <w:lang w:eastAsia="zh-Hans"/>
              </w:rPr>
              <w:t>2001</w:t>
            </w:r>
            <w:r>
              <w:rPr>
                <w:rFonts w:hint="eastAsia" w:ascii="宋体" w:hAnsi="宋体"/>
                <w:szCs w:val="21"/>
                <w:lang w:val="en-US" w:eastAsia="zh-Hans"/>
              </w:rPr>
              <w:t>年</w:t>
            </w:r>
          </w:p>
          <w:p>
            <w:pPr>
              <w:spacing w:line="360" w:lineRule="exact"/>
              <w:rPr>
                <w:rFonts w:hint="eastAsia" w:ascii="宋体" w:hAnsi="宋体"/>
                <w:szCs w:val="21"/>
                <w:lang w:val="en-US" w:eastAsia="zh-Hans"/>
              </w:rPr>
            </w:pPr>
            <w:r>
              <w:rPr>
                <w:rFonts w:hint="default" w:ascii="宋体" w:hAnsi="宋体"/>
                <w:szCs w:val="21"/>
                <w:lang w:eastAsia="zh-Hans"/>
              </w:rPr>
              <w:t>3</w:t>
            </w:r>
            <w:r>
              <w:rPr>
                <w:rFonts w:hint="eastAsia" w:ascii="宋体" w:hAnsi="宋体"/>
                <w:szCs w:val="21"/>
                <w:lang w:eastAsia="zh-Hans"/>
              </w:rPr>
              <w:t>、</w:t>
            </w:r>
            <w:r>
              <w:rPr>
                <w:rFonts w:hint="eastAsia" w:ascii="宋体" w:hAnsi="宋体"/>
                <w:szCs w:val="21"/>
                <w:lang w:val="en-US" w:eastAsia="zh-Hans"/>
              </w:rPr>
              <w:t>赵声良</w:t>
            </w:r>
          </w:p>
          <w:p>
            <w:pPr>
              <w:spacing w:line="360" w:lineRule="exact"/>
              <w:rPr>
                <w:rFonts w:hint="eastAsia" w:ascii="宋体" w:hAnsi="宋体"/>
                <w:szCs w:val="21"/>
                <w:lang w:val="en-US" w:eastAsia="zh-Hans"/>
              </w:rPr>
            </w:pPr>
            <w:r>
              <w:rPr>
                <w:rFonts w:hint="eastAsia" w:ascii="宋体" w:hAnsi="宋体"/>
                <w:szCs w:val="21"/>
                <w:lang w:val="en-US" w:eastAsia="zh-Hans"/>
              </w:rPr>
              <w:t>——《敦煌壁画风景研究》，中华书局，</w:t>
            </w:r>
            <w:r>
              <w:rPr>
                <w:rFonts w:hint="default" w:ascii="宋体" w:hAnsi="宋体"/>
                <w:szCs w:val="21"/>
                <w:lang w:eastAsia="zh-Hans"/>
              </w:rPr>
              <w:t>2005</w:t>
            </w:r>
            <w:r>
              <w:rPr>
                <w:rFonts w:hint="eastAsia" w:ascii="宋体" w:hAnsi="宋体"/>
                <w:szCs w:val="21"/>
                <w:lang w:val="en-US" w:eastAsia="zh-Hans"/>
              </w:rPr>
              <w:t>年</w:t>
            </w:r>
          </w:p>
          <w:p>
            <w:pPr>
              <w:spacing w:line="360" w:lineRule="exact"/>
              <w:rPr>
                <w:rFonts w:hint="eastAsia" w:ascii="宋体" w:hAnsi="宋体"/>
                <w:szCs w:val="21"/>
                <w:lang w:val="en-US" w:eastAsia="zh-Hans"/>
              </w:rPr>
            </w:pPr>
            <w:r>
              <w:rPr>
                <w:rFonts w:hint="eastAsia" w:ascii="宋体" w:hAnsi="宋体"/>
                <w:szCs w:val="21"/>
                <w:lang w:val="en-US" w:eastAsia="zh-Hans"/>
              </w:rPr>
              <w:t>——《敦煌石窟艺术简史》（增订版），中国青年出版社，</w:t>
            </w:r>
            <w:r>
              <w:rPr>
                <w:rFonts w:hint="default" w:ascii="宋体" w:hAnsi="宋体"/>
                <w:szCs w:val="21"/>
                <w:lang w:eastAsia="zh-Hans"/>
              </w:rPr>
              <w:t>2019</w:t>
            </w:r>
            <w:r>
              <w:rPr>
                <w:rFonts w:hint="eastAsia" w:ascii="宋体" w:hAnsi="宋体"/>
                <w:szCs w:val="21"/>
                <w:lang w:val="en-US" w:eastAsia="zh-Hans"/>
              </w:rPr>
              <w:t>年</w:t>
            </w:r>
          </w:p>
          <w:p>
            <w:pPr>
              <w:spacing w:line="360" w:lineRule="exact"/>
              <w:rPr>
                <w:rFonts w:hint="eastAsia" w:ascii="宋体" w:hAnsi="宋体"/>
                <w:szCs w:val="21"/>
                <w:lang w:val="en-US" w:eastAsia="zh-Hans"/>
              </w:rPr>
            </w:pPr>
            <w:r>
              <w:rPr>
                <w:rFonts w:hint="eastAsia" w:ascii="宋体" w:hAnsi="宋体"/>
                <w:szCs w:val="21"/>
                <w:lang w:eastAsia="zh-Hans"/>
              </w:rPr>
              <w:t>——《</w:t>
            </w:r>
            <w:r>
              <w:rPr>
                <w:rFonts w:hint="eastAsia" w:ascii="宋体" w:hAnsi="宋体"/>
                <w:szCs w:val="21"/>
                <w:lang w:val="en-US" w:eastAsia="zh-Hans"/>
              </w:rPr>
              <w:t>敦煌艺术十讲</w:t>
            </w:r>
            <w:r>
              <w:rPr>
                <w:rFonts w:hint="eastAsia" w:ascii="宋体" w:hAnsi="宋体"/>
                <w:szCs w:val="21"/>
                <w:lang w:eastAsia="zh-Hans"/>
              </w:rPr>
              <w:t>》，</w:t>
            </w:r>
            <w:r>
              <w:rPr>
                <w:rFonts w:hint="eastAsia" w:ascii="宋体" w:hAnsi="宋体"/>
                <w:szCs w:val="21"/>
                <w:lang w:val="en-US" w:eastAsia="zh-Hans"/>
              </w:rPr>
              <w:t>文物出版社，</w:t>
            </w:r>
            <w:r>
              <w:rPr>
                <w:rFonts w:hint="default" w:ascii="宋体" w:hAnsi="宋体"/>
                <w:szCs w:val="21"/>
                <w:lang w:eastAsia="zh-Hans"/>
              </w:rPr>
              <w:t>2020</w:t>
            </w:r>
            <w:r>
              <w:rPr>
                <w:rFonts w:hint="eastAsia" w:ascii="宋体" w:hAnsi="宋体"/>
                <w:szCs w:val="21"/>
                <w:lang w:val="en-US" w:eastAsia="zh-Hans"/>
              </w:rPr>
              <w:t>年</w:t>
            </w:r>
          </w:p>
          <w:p>
            <w:pPr>
              <w:pStyle w:val="2"/>
              <w:pageBreakBefore w:val="0"/>
              <w:numPr>
                <w:ilvl w:val="0"/>
                <w:numId w:val="0"/>
              </w:numPr>
              <w:kinsoku/>
              <w:wordWrap/>
              <w:overflowPunct/>
              <w:topLinePunct w:val="0"/>
              <w:autoSpaceDE/>
              <w:autoSpaceDN/>
              <w:bidi w:val="0"/>
              <w:adjustRightInd/>
              <w:snapToGrid/>
              <w:spacing w:line="300" w:lineRule="auto"/>
              <w:ind w:right="0" w:rightChars="0"/>
              <w:jc w:val="both"/>
              <w:textAlignment w:val="auto"/>
              <w:rPr>
                <w:b w:val="0"/>
                <w:bCs w:val="0"/>
                <w:color w:val="auto"/>
                <w:sz w:val="21"/>
                <w:szCs w:val="21"/>
              </w:rPr>
            </w:pPr>
            <w:r>
              <w:rPr>
                <w:rFonts w:hint="default"/>
                <w:b w:val="0"/>
                <w:bCs w:val="0"/>
                <w:color w:val="auto"/>
                <w:sz w:val="21"/>
                <w:szCs w:val="21"/>
              </w:rPr>
              <w:t>4</w:t>
            </w:r>
            <w:r>
              <w:rPr>
                <w:rFonts w:hint="eastAsia"/>
                <w:b w:val="0"/>
                <w:bCs w:val="0"/>
                <w:color w:val="auto"/>
                <w:sz w:val="21"/>
                <w:szCs w:val="21"/>
                <w:lang w:eastAsia="zh-Hans"/>
              </w:rPr>
              <w:t>、</w:t>
            </w:r>
            <w:r>
              <w:rPr>
                <w:rFonts w:hint="eastAsia"/>
                <w:b w:val="0"/>
                <w:bCs w:val="0"/>
                <w:color w:val="auto"/>
                <w:sz w:val="21"/>
                <w:szCs w:val="21"/>
              </w:rPr>
              <w:t>孙英刚、何平：《犍陀罗文明史》，生活·读书·新知 三联书店，2</w:t>
            </w:r>
            <w:r>
              <w:rPr>
                <w:b w:val="0"/>
                <w:bCs w:val="0"/>
                <w:color w:val="auto"/>
                <w:sz w:val="21"/>
                <w:szCs w:val="21"/>
              </w:rPr>
              <w:t>018</w:t>
            </w:r>
          </w:p>
          <w:p>
            <w:pPr>
              <w:pStyle w:val="2"/>
              <w:pageBreakBefore w:val="0"/>
              <w:numPr>
                <w:ilvl w:val="0"/>
                <w:numId w:val="0"/>
              </w:numPr>
              <w:kinsoku/>
              <w:wordWrap/>
              <w:overflowPunct/>
              <w:topLinePunct w:val="0"/>
              <w:autoSpaceDE/>
              <w:autoSpaceDN/>
              <w:bidi w:val="0"/>
              <w:adjustRightInd/>
              <w:snapToGrid/>
              <w:spacing w:line="300" w:lineRule="auto"/>
              <w:ind w:right="0" w:rightChars="0"/>
              <w:jc w:val="both"/>
              <w:textAlignment w:val="auto"/>
              <w:rPr>
                <w:rFonts w:hint="eastAsia" w:ascii="宋体" w:hAnsi="宋体"/>
                <w:szCs w:val="21"/>
                <w:lang w:val="en-US" w:eastAsia="zh-Hans"/>
              </w:rPr>
            </w:pPr>
            <w:r>
              <w:rPr>
                <w:rFonts w:hint="default"/>
                <w:b w:val="0"/>
                <w:bCs w:val="0"/>
                <w:color w:val="auto"/>
                <w:lang w:eastAsia="zh-Hans"/>
              </w:rPr>
              <w:t>5</w:t>
            </w:r>
            <w:r>
              <w:rPr>
                <w:rFonts w:hint="eastAsia"/>
                <w:b w:val="0"/>
                <w:bCs w:val="0"/>
                <w:color w:val="auto"/>
                <w:lang w:eastAsia="zh-Hans"/>
              </w:rPr>
              <w:t>、</w:t>
            </w:r>
            <w:r>
              <w:rPr>
                <w:rFonts w:hint="eastAsia"/>
                <w:b w:val="0"/>
                <w:bCs w:val="0"/>
                <w:color w:val="auto"/>
                <w:lang w:val="en-US" w:eastAsia="zh-Hans"/>
              </w:rPr>
              <w:t>扬之水：《桑奇三塔：西天佛国的世俗情味》，生活·读书·新知</w:t>
            </w:r>
            <w:r>
              <w:rPr>
                <w:rFonts w:hint="default"/>
                <w:b w:val="0"/>
                <w:bCs w:val="0"/>
                <w:color w:val="auto"/>
                <w:lang w:eastAsia="zh-Hans"/>
              </w:rPr>
              <w:t xml:space="preserve"> </w:t>
            </w:r>
            <w:r>
              <w:rPr>
                <w:rFonts w:hint="eastAsia"/>
                <w:b w:val="0"/>
                <w:bCs w:val="0"/>
                <w:color w:val="auto"/>
                <w:lang w:val="en-US" w:eastAsia="zh-Hans"/>
              </w:rPr>
              <w:t>三联书店，</w:t>
            </w:r>
            <w:r>
              <w:rPr>
                <w:rFonts w:hint="default"/>
                <w:b w:val="0"/>
                <w:bCs w:val="0"/>
                <w:color w:val="auto"/>
                <w:lang w:eastAsia="zh-Hans"/>
              </w:rPr>
              <w:t>2012</w:t>
            </w:r>
          </w:p>
          <w:p>
            <w:pPr>
              <w:spacing w:line="360" w:lineRule="exact"/>
              <w:rPr>
                <w:rFonts w:hint="eastAsia" w:ascii="宋体" w:hAnsi="宋体"/>
                <w:szCs w:val="21"/>
                <w:lang w:val="en-US" w:eastAsia="zh-Hans"/>
              </w:rPr>
            </w:pPr>
            <w:r>
              <w:rPr>
                <w:rFonts w:hint="default" w:ascii="宋体" w:hAnsi="宋体"/>
                <w:szCs w:val="21"/>
                <w:lang w:eastAsia="zh-Hans"/>
              </w:rPr>
              <w:t>6</w:t>
            </w:r>
            <w:r>
              <w:rPr>
                <w:rFonts w:hint="eastAsia" w:ascii="宋体" w:hAnsi="宋体"/>
                <w:szCs w:val="21"/>
                <w:lang w:eastAsia="zh-Hans"/>
              </w:rPr>
              <w:t>、（</w:t>
            </w:r>
            <w:r>
              <w:rPr>
                <w:rFonts w:hint="eastAsia" w:ascii="宋体" w:hAnsi="宋体"/>
                <w:szCs w:val="21"/>
                <w:lang w:val="en-US" w:eastAsia="zh-Hans"/>
              </w:rPr>
              <w:t>日）松本荣一</w:t>
            </w:r>
            <w:r>
              <w:rPr>
                <w:rFonts w:hint="default" w:ascii="宋体" w:hAnsi="宋体"/>
                <w:szCs w:val="21"/>
                <w:lang w:eastAsia="zh-Hans"/>
              </w:rPr>
              <w:t xml:space="preserve"> </w:t>
            </w:r>
            <w:r>
              <w:rPr>
                <w:rFonts w:hint="eastAsia" w:ascii="宋体" w:hAnsi="宋体"/>
                <w:szCs w:val="21"/>
                <w:lang w:val="en-US" w:eastAsia="zh-Hans"/>
              </w:rPr>
              <w:t>著，林宝尧、赵声良、李梅译</w:t>
            </w:r>
          </w:p>
          <w:p>
            <w:pPr>
              <w:spacing w:line="360" w:lineRule="exact"/>
              <w:rPr>
                <w:rFonts w:hint="eastAsia" w:ascii="宋体" w:hAnsi="宋体"/>
                <w:szCs w:val="21"/>
                <w:lang w:val="en-US" w:eastAsia="zh-Hans"/>
              </w:rPr>
            </w:pPr>
            <w:r>
              <w:rPr>
                <w:rFonts w:hint="eastAsia" w:ascii="宋体" w:hAnsi="宋体"/>
                <w:szCs w:val="21"/>
                <w:lang w:val="en-US" w:eastAsia="zh-Hans"/>
              </w:rPr>
              <w:t>——《敦煌画研究》，浙江大学出版社，</w:t>
            </w:r>
            <w:r>
              <w:rPr>
                <w:rFonts w:hint="default" w:ascii="宋体" w:hAnsi="宋体"/>
                <w:szCs w:val="21"/>
                <w:lang w:eastAsia="zh-Hans"/>
              </w:rPr>
              <w:t>2021</w:t>
            </w:r>
            <w:r>
              <w:rPr>
                <w:rFonts w:hint="eastAsia" w:ascii="宋体" w:hAnsi="宋体"/>
                <w:szCs w:val="21"/>
                <w:lang w:val="en-US" w:eastAsia="zh-Hans"/>
              </w:rPr>
              <w:t>年</w:t>
            </w:r>
          </w:p>
          <w:p>
            <w:pPr>
              <w:pStyle w:val="2"/>
              <w:numPr>
                <w:ilvl w:val="0"/>
                <w:numId w:val="0"/>
              </w:numPr>
              <w:tabs>
                <w:tab w:val="clear" w:pos="360"/>
              </w:tabs>
              <w:bidi w:val="0"/>
              <w:ind w:leftChars="0"/>
              <w:rPr>
                <w:rFonts w:hint="eastAsia"/>
                <w:lang w:val="en-US" w:eastAsia="zh-Hans"/>
              </w:rPr>
            </w:pPr>
            <w:r>
              <w:rPr>
                <w:rFonts w:hint="default"/>
                <w:lang w:eastAsia="zh-Hans"/>
              </w:rPr>
              <w:t>7</w:t>
            </w:r>
            <w:r>
              <w:rPr>
                <w:rFonts w:hint="eastAsia"/>
                <w:lang w:eastAsia="zh-Hans"/>
              </w:rPr>
              <w:t>、（</w:t>
            </w:r>
            <w:r>
              <w:rPr>
                <w:rFonts w:hint="eastAsia"/>
                <w:lang w:val="en-US" w:eastAsia="zh-Hans"/>
              </w:rPr>
              <w:t>日</w:t>
            </w:r>
            <w:r>
              <w:rPr>
                <w:rFonts w:hint="eastAsia"/>
                <w:lang w:eastAsia="zh-Hans"/>
              </w:rPr>
              <w:t>）</w:t>
            </w:r>
            <w:r>
              <w:rPr>
                <w:rFonts w:hint="eastAsia"/>
                <w:lang w:val="en-US" w:eastAsia="zh-Hans"/>
              </w:rPr>
              <w:t>宫治昭</w:t>
            </w:r>
            <w:r>
              <w:rPr>
                <w:rFonts w:hint="eastAsia"/>
                <w:lang w:val="en-US" w:eastAsia="zh-Hans"/>
              </w:rPr>
              <w:br w:type="textWrapping"/>
            </w:r>
            <w:r>
              <w:rPr>
                <w:rFonts w:hint="eastAsia"/>
                <w:lang w:val="en-US" w:eastAsia="zh-Hans"/>
              </w:rPr>
              <w:t>——《犍陀罗美术寻踪》（李萍译），人民美术出版社，</w:t>
            </w:r>
            <w:r>
              <w:rPr>
                <w:rFonts w:hint="default"/>
                <w:lang w:eastAsia="zh-Hans"/>
              </w:rPr>
              <w:t>2006</w:t>
            </w:r>
          </w:p>
          <w:p>
            <w:pPr>
              <w:pStyle w:val="2"/>
              <w:numPr>
                <w:ilvl w:val="0"/>
                <w:numId w:val="0"/>
              </w:numPr>
              <w:tabs>
                <w:tab w:val="clear" w:pos="360"/>
              </w:tabs>
              <w:bidi w:val="0"/>
              <w:ind w:leftChars="0" w:firstLine="420" w:firstLineChars="200"/>
              <w:rPr>
                <w:rFonts w:hint="default"/>
                <w:lang w:eastAsia="zh-Hans"/>
              </w:rPr>
            </w:pPr>
            <w:r>
              <w:rPr>
                <w:rFonts w:hint="eastAsia"/>
                <w:lang w:val="en-US" w:eastAsia="zh-Hans"/>
              </w:rPr>
              <w:t>——《涅槃和弥勒的图像学——从印度到中亚》（李萍等译），文物出版社，</w:t>
            </w:r>
            <w:r>
              <w:rPr>
                <w:rFonts w:hint="default"/>
                <w:lang w:eastAsia="zh-Hans"/>
              </w:rPr>
              <w:t>2009</w:t>
            </w:r>
          </w:p>
          <w:p>
            <w:pPr>
              <w:pStyle w:val="2"/>
              <w:numPr>
                <w:ilvl w:val="0"/>
                <w:numId w:val="0"/>
              </w:numPr>
              <w:tabs>
                <w:tab w:val="clear" w:pos="360"/>
              </w:tabs>
              <w:bidi w:val="0"/>
              <w:ind w:leftChars="0"/>
              <w:rPr>
                <w:rFonts w:hint="eastAsia"/>
                <w:lang w:val="en-US" w:eastAsia="zh-Hans"/>
              </w:rPr>
            </w:pPr>
            <w:r>
              <w:rPr>
                <w:rFonts w:hint="default"/>
                <w:lang w:eastAsia="zh-Hans"/>
              </w:rPr>
              <w:t>8</w:t>
            </w:r>
            <w:r>
              <w:rPr>
                <w:rFonts w:hint="eastAsia"/>
                <w:lang w:eastAsia="zh-Hans"/>
              </w:rPr>
              <w:t>、（</w:t>
            </w:r>
            <w:r>
              <w:rPr>
                <w:rFonts w:hint="eastAsia"/>
                <w:lang w:val="en-US" w:eastAsia="zh-Hans"/>
              </w:rPr>
              <w:t>日</w:t>
            </w:r>
            <w:r>
              <w:rPr>
                <w:rFonts w:hint="eastAsia"/>
                <w:lang w:eastAsia="zh-Hans"/>
              </w:rPr>
              <w:t>）</w:t>
            </w:r>
            <w:r>
              <w:rPr>
                <w:rFonts w:hint="eastAsia"/>
                <w:lang w:val="en-US" w:eastAsia="zh-Hans"/>
              </w:rPr>
              <w:t>平川彰</w:t>
            </w:r>
            <w:r>
              <w:rPr>
                <w:rFonts w:hint="default"/>
                <w:lang w:eastAsia="zh-Hans"/>
              </w:rPr>
              <w:t xml:space="preserve"> </w:t>
            </w:r>
            <w:r>
              <w:rPr>
                <w:rFonts w:hint="eastAsia"/>
                <w:lang w:val="en-US" w:eastAsia="zh-Hans"/>
              </w:rPr>
              <w:t>著，庄崑木译</w:t>
            </w:r>
          </w:p>
          <w:p>
            <w:pPr>
              <w:pStyle w:val="2"/>
              <w:numPr>
                <w:ilvl w:val="0"/>
                <w:numId w:val="0"/>
              </w:numPr>
              <w:tabs>
                <w:tab w:val="clear" w:pos="360"/>
              </w:tabs>
              <w:bidi w:val="0"/>
              <w:ind w:leftChars="0"/>
              <w:rPr>
                <w:rFonts w:hint="eastAsia" w:ascii="宋体" w:hAnsi="宋体"/>
                <w:szCs w:val="21"/>
                <w:lang w:val="en-US" w:eastAsia="zh-Hans"/>
              </w:rPr>
            </w:pPr>
            <w:r>
              <w:rPr>
                <w:rFonts w:hint="eastAsia"/>
                <w:lang w:val="en-US" w:eastAsia="zh-Hans"/>
              </w:rPr>
              <w:t>——《印度佛教史》，台北商周出版社，</w:t>
            </w:r>
            <w:r>
              <w:rPr>
                <w:rFonts w:hint="default"/>
                <w:lang w:eastAsia="zh-Hans"/>
              </w:rPr>
              <w:t>2004</w:t>
            </w:r>
          </w:p>
          <w:p>
            <w:pPr>
              <w:spacing w:line="360" w:lineRule="exact"/>
              <w:rPr>
                <w:rFonts w:hint="eastAsia" w:ascii="宋体" w:hAnsi="宋体"/>
                <w:szCs w:val="21"/>
                <w:lang w:val="en-US" w:eastAsia="zh-Hans"/>
              </w:rPr>
            </w:pPr>
            <w:r>
              <w:rPr>
                <w:rFonts w:hint="eastAsia" w:ascii="宋体" w:hAnsi="宋体"/>
                <w:szCs w:val="21"/>
                <w:lang w:val="en-US" w:eastAsia="zh-Hans"/>
              </w:rPr>
              <w:t>【图册】</w:t>
            </w:r>
          </w:p>
          <w:p>
            <w:pPr>
              <w:spacing w:line="360" w:lineRule="exact"/>
              <w:rPr>
                <w:rFonts w:hint="eastAsia" w:ascii="宋体" w:hAnsi="宋体"/>
                <w:szCs w:val="21"/>
                <w:lang w:eastAsia="zh-Hans"/>
              </w:rPr>
            </w:pPr>
            <w:r>
              <w:rPr>
                <w:rFonts w:hint="default" w:ascii="宋体" w:hAnsi="宋体"/>
                <w:szCs w:val="21"/>
                <w:lang w:eastAsia="zh-Hans"/>
              </w:rPr>
              <w:t>1</w:t>
            </w:r>
            <w:r>
              <w:rPr>
                <w:rFonts w:hint="eastAsia" w:ascii="宋体" w:hAnsi="宋体"/>
                <w:szCs w:val="21"/>
                <w:lang w:eastAsia="zh-Hans"/>
              </w:rPr>
              <w:t>、</w:t>
            </w:r>
            <w:r>
              <w:rPr>
                <w:rFonts w:hint="eastAsia" w:ascii="宋体" w:hAnsi="宋体"/>
                <w:szCs w:val="21"/>
                <w:lang w:val="en-US" w:eastAsia="zh-Hans"/>
              </w:rPr>
              <w:t>敦煌文物研究所等编</w:t>
            </w:r>
          </w:p>
          <w:p>
            <w:pPr>
              <w:spacing w:line="360" w:lineRule="exact"/>
              <w:rPr>
                <w:rFonts w:hint="eastAsia" w:ascii="宋体" w:hAnsi="宋体"/>
                <w:szCs w:val="21"/>
                <w:lang w:eastAsia="zh-Hans"/>
              </w:rPr>
            </w:pPr>
            <w:r>
              <w:rPr>
                <w:rFonts w:hint="eastAsia" w:ascii="宋体" w:hAnsi="宋体"/>
                <w:szCs w:val="21"/>
                <w:lang w:eastAsia="zh-Hans"/>
              </w:rPr>
              <w:t>——《</w:t>
            </w:r>
            <w:r>
              <w:rPr>
                <w:rFonts w:hint="eastAsia" w:ascii="宋体" w:hAnsi="宋体"/>
                <w:szCs w:val="21"/>
                <w:lang w:val="en-US" w:eastAsia="zh-Hans"/>
              </w:rPr>
              <w:t>中国石窟</w:t>
            </w:r>
            <w:r>
              <w:rPr>
                <w:rFonts w:hint="eastAsia" w:ascii="宋体" w:hAnsi="宋体"/>
                <w:szCs w:val="21"/>
                <w:lang w:eastAsia="zh-Hans"/>
              </w:rPr>
              <w:t>》（</w:t>
            </w:r>
            <w:r>
              <w:rPr>
                <w:rFonts w:hint="eastAsia" w:ascii="宋体" w:hAnsi="宋体"/>
                <w:szCs w:val="21"/>
                <w:lang w:val="en-US" w:eastAsia="zh-Hans"/>
              </w:rPr>
              <w:t>全</w:t>
            </w:r>
            <w:r>
              <w:rPr>
                <w:rFonts w:hint="default" w:ascii="宋体" w:hAnsi="宋体"/>
                <w:szCs w:val="21"/>
                <w:lang w:eastAsia="zh-Hans"/>
              </w:rPr>
              <w:t>17</w:t>
            </w:r>
            <w:r>
              <w:rPr>
                <w:rFonts w:hint="eastAsia" w:ascii="宋体" w:hAnsi="宋体"/>
                <w:szCs w:val="21"/>
                <w:lang w:val="en-US" w:eastAsia="zh-Hans"/>
              </w:rPr>
              <w:t>册</w:t>
            </w:r>
            <w:r>
              <w:rPr>
                <w:rFonts w:hint="eastAsia" w:ascii="宋体" w:hAnsi="宋体"/>
                <w:szCs w:val="21"/>
                <w:lang w:eastAsia="zh-Hans"/>
              </w:rPr>
              <w:t>），</w:t>
            </w:r>
            <w:r>
              <w:rPr>
                <w:rFonts w:hint="eastAsia" w:ascii="宋体" w:hAnsi="宋体"/>
                <w:szCs w:val="21"/>
                <w:lang w:val="en-US" w:eastAsia="zh-Hans"/>
              </w:rPr>
              <w:t>文物出版社、平凡社（日本），</w:t>
            </w:r>
            <w:r>
              <w:rPr>
                <w:rFonts w:hint="default" w:ascii="宋体" w:hAnsi="宋体"/>
                <w:szCs w:val="21"/>
                <w:lang w:eastAsia="zh-Hans"/>
              </w:rPr>
              <w:t>1982-1997</w:t>
            </w:r>
            <w:r>
              <w:rPr>
                <w:rFonts w:hint="eastAsia" w:ascii="宋体" w:hAnsi="宋体"/>
                <w:szCs w:val="21"/>
                <w:lang w:val="en-US" w:eastAsia="zh-Hans"/>
              </w:rPr>
              <w:t>年</w:t>
            </w:r>
          </w:p>
          <w:p>
            <w:pPr>
              <w:spacing w:line="360" w:lineRule="exact"/>
              <w:rPr>
                <w:rFonts w:hint="eastAsia" w:ascii="宋体" w:hAnsi="宋体"/>
                <w:szCs w:val="21"/>
                <w:lang w:eastAsia="zh-Hans"/>
              </w:rPr>
            </w:pPr>
            <w:r>
              <w:rPr>
                <w:rFonts w:hint="default" w:ascii="宋体" w:hAnsi="宋体"/>
                <w:szCs w:val="21"/>
                <w:lang w:eastAsia="zh-Hans"/>
              </w:rPr>
              <w:t>2</w:t>
            </w:r>
            <w:r>
              <w:rPr>
                <w:rFonts w:hint="eastAsia" w:ascii="宋体" w:hAnsi="宋体"/>
                <w:szCs w:val="21"/>
                <w:lang w:eastAsia="zh-Hans"/>
              </w:rPr>
              <w:t>、</w:t>
            </w:r>
            <w:r>
              <w:rPr>
                <w:rFonts w:hint="eastAsia" w:ascii="宋体" w:hAnsi="宋体"/>
                <w:szCs w:val="21"/>
                <w:lang w:val="en-US" w:eastAsia="zh-Hans"/>
              </w:rPr>
              <w:t>中国敦煌壁画全集编辑委员会编</w:t>
            </w:r>
          </w:p>
          <w:p>
            <w:pPr>
              <w:spacing w:line="360" w:lineRule="exact"/>
              <w:rPr>
                <w:rFonts w:ascii="宋体" w:hAnsi="宋体"/>
                <w:szCs w:val="21"/>
              </w:rPr>
            </w:pPr>
            <w:r>
              <w:rPr>
                <w:rFonts w:hint="eastAsia" w:ascii="宋体" w:hAnsi="宋体"/>
                <w:szCs w:val="21"/>
                <w:lang w:eastAsia="zh-Hans"/>
              </w:rPr>
              <w:t>——《</w:t>
            </w:r>
            <w:r>
              <w:rPr>
                <w:rFonts w:hint="eastAsia" w:ascii="宋体" w:hAnsi="宋体"/>
                <w:szCs w:val="21"/>
                <w:lang w:val="en-US" w:eastAsia="zh-Hans"/>
              </w:rPr>
              <w:t>中国美术分类全集·中国敦煌壁画全集</w:t>
            </w:r>
            <w:r>
              <w:rPr>
                <w:rFonts w:hint="eastAsia" w:ascii="宋体" w:hAnsi="宋体"/>
                <w:szCs w:val="21"/>
                <w:lang w:eastAsia="zh-Hans"/>
              </w:rPr>
              <w:t>》（</w:t>
            </w:r>
            <w:r>
              <w:rPr>
                <w:rFonts w:hint="eastAsia" w:ascii="宋体" w:hAnsi="宋体"/>
                <w:szCs w:val="21"/>
                <w:lang w:val="en-US" w:eastAsia="zh-Hans"/>
              </w:rPr>
              <w:t>全</w:t>
            </w:r>
            <w:r>
              <w:rPr>
                <w:rFonts w:hint="default" w:ascii="宋体" w:hAnsi="宋体"/>
                <w:szCs w:val="21"/>
                <w:lang w:eastAsia="zh-Hans"/>
              </w:rPr>
              <w:t>11</w:t>
            </w:r>
            <w:r>
              <w:rPr>
                <w:rFonts w:hint="eastAsia" w:ascii="宋体" w:hAnsi="宋体"/>
                <w:szCs w:val="21"/>
                <w:lang w:val="en-US" w:eastAsia="zh-Hans"/>
              </w:rPr>
              <w:t>册</w:t>
            </w:r>
            <w:r>
              <w:rPr>
                <w:rFonts w:hint="eastAsia" w:ascii="宋体" w:hAnsi="宋体"/>
                <w:szCs w:val="21"/>
                <w:lang w:eastAsia="zh-Hans"/>
              </w:rPr>
              <w:t>），</w:t>
            </w:r>
            <w:r>
              <w:rPr>
                <w:rFonts w:hint="eastAsia" w:ascii="宋体" w:hAnsi="宋体"/>
                <w:szCs w:val="21"/>
                <w:lang w:val="en-US" w:eastAsia="zh-Hans"/>
              </w:rPr>
              <w:t>天津人民美术出版社，</w:t>
            </w:r>
            <w:r>
              <w:rPr>
                <w:rFonts w:hint="default" w:ascii="宋体" w:hAnsi="宋体"/>
                <w:szCs w:val="21"/>
                <w:lang w:eastAsia="zh-Hans"/>
              </w:rPr>
              <w:t>1996-2006</w:t>
            </w:r>
            <w:r>
              <w:rPr>
                <w:rFonts w:hint="eastAsia" w:ascii="宋体" w:hAnsi="宋体"/>
                <w:szCs w:val="21"/>
                <w:lang w:val="en-US" w:eastAsia="zh-Hans"/>
              </w:rPr>
              <w:t>年</w:t>
            </w:r>
          </w:p>
          <w:p>
            <w:pPr>
              <w:spacing w:line="360" w:lineRule="exact"/>
              <w:rPr>
                <w:rFonts w:hint="eastAsia" w:ascii="宋体" w:hAnsi="宋体" w:eastAsia="宋体"/>
                <w:szCs w:val="21"/>
                <w:lang w:val="en-US" w:eastAsia="zh-Hans"/>
              </w:rPr>
            </w:pPr>
            <w:r>
              <w:rPr>
                <w:rFonts w:ascii="宋体" w:hAnsi="宋体"/>
                <w:szCs w:val="21"/>
              </w:rPr>
              <w:t>3</w:t>
            </w:r>
            <w:r>
              <w:rPr>
                <w:rFonts w:hint="eastAsia" w:ascii="宋体" w:hAnsi="宋体"/>
                <w:szCs w:val="21"/>
                <w:lang w:eastAsia="zh-Hans"/>
              </w:rPr>
              <w:t>、</w:t>
            </w:r>
            <w:r>
              <w:rPr>
                <w:rFonts w:hint="eastAsia" w:ascii="宋体" w:hAnsi="宋体"/>
                <w:szCs w:val="21"/>
                <w:lang w:val="en-US" w:eastAsia="zh-Hans"/>
              </w:rPr>
              <w:t>敦煌研究院编</w:t>
            </w:r>
          </w:p>
          <w:p>
            <w:pPr>
              <w:spacing w:line="360" w:lineRule="exact"/>
              <w:rPr>
                <w:rFonts w:hint="eastAsia" w:ascii="宋体" w:hAnsi="宋体"/>
                <w:szCs w:val="21"/>
                <w:lang w:val="en-US" w:eastAsia="zh-Hans"/>
              </w:rPr>
            </w:pPr>
            <w:r>
              <w:rPr>
                <w:rFonts w:hint="eastAsia" w:ascii="宋体" w:hAnsi="宋体"/>
                <w:szCs w:val="21"/>
                <w:lang w:eastAsia="zh-Hans"/>
              </w:rPr>
              <w:t>——《</w:t>
            </w:r>
            <w:r>
              <w:rPr>
                <w:rFonts w:hint="eastAsia" w:ascii="宋体" w:hAnsi="宋体"/>
                <w:szCs w:val="21"/>
                <w:lang w:val="en-US" w:eastAsia="zh-Hans"/>
              </w:rPr>
              <w:t>敦煌石窟全集</w:t>
            </w:r>
            <w:r>
              <w:rPr>
                <w:rFonts w:hint="eastAsia" w:ascii="宋体" w:hAnsi="宋体"/>
                <w:szCs w:val="21"/>
                <w:lang w:eastAsia="zh-Hans"/>
              </w:rPr>
              <w:t>》（</w:t>
            </w:r>
            <w:r>
              <w:rPr>
                <w:rFonts w:hint="eastAsia" w:ascii="宋体" w:hAnsi="宋体"/>
                <w:szCs w:val="21"/>
                <w:lang w:val="en-US" w:eastAsia="zh-Hans"/>
              </w:rPr>
              <w:t>全</w:t>
            </w:r>
            <w:r>
              <w:rPr>
                <w:rFonts w:hint="default" w:ascii="宋体" w:hAnsi="宋体"/>
                <w:szCs w:val="21"/>
                <w:lang w:eastAsia="zh-Hans"/>
              </w:rPr>
              <w:t>26</w:t>
            </w:r>
            <w:r>
              <w:rPr>
                <w:rFonts w:hint="eastAsia" w:ascii="宋体" w:hAnsi="宋体"/>
                <w:szCs w:val="21"/>
                <w:lang w:val="en-US" w:eastAsia="zh-Hans"/>
              </w:rPr>
              <w:t>册</w:t>
            </w:r>
            <w:r>
              <w:rPr>
                <w:rFonts w:hint="eastAsia" w:ascii="宋体" w:hAnsi="宋体"/>
                <w:szCs w:val="21"/>
                <w:lang w:eastAsia="zh-Hans"/>
              </w:rPr>
              <w:t>），</w:t>
            </w:r>
            <w:r>
              <w:rPr>
                <w:rFonts w:hint="eastAsia" w:ascii="宋体" w:hAnsi="宋体"/>
                <w:szCs w:val="21"/>
                <w:lang w:val="en-US" w:eastAsia="zh-Hans"/>
              </w:rPr>
              <w:t>商务印书馆（香港），</w:t>
            </w:r>
            <w:r>
              <w:rPr>
                <w:rFonts w:hint="default" w:ascii="宋体" w:hAnsi="宋体"/>
                <w:szCs w:val="21"/>
                <w:lang w:eastAsia="zh-Hans"/>
              </w:rPr>
              <w:t>1999-2006</w:t>
            </w:r>
            <w:r>
              <w:rPr>
                <w:rFonts w:hint="eastAsia" w:ascii="宋体" w:hAnsi="宋体"/>
                <w:szCs w:val="21"/>
                <w:lang w:val="en-US" w:eastAsia="zh-Hans"/>
              </w:rPr>
              <w:t>年</w:t>
            </w:r>
          </w:p>
          <w:p>
            <w:pPr>
              <w:pageBreakBefore w:val="0"/>
              <w:numPr>
                <w:ilvl w:val="0"/>
                <w:numId w:val="4"/>
              </w:numPr>
              <w:kinsoku/>
              <w:wordWrap/>
              <w:overflowPunct/>
              <w:topLinePunct w:val="0"/>
              <w:autoSpaceDE/>
              <w:autoSpaceDN/>
              <w:bidi w:val="0"/>
              <w:adjustRightInd/>
              <w:snapToGrid/>
              <w:spacing w:line="300" w:lineRule="auto"/>
              <w:ind w:right="0" w:rightChars="0"/>
              <w:jc w:val="both"/>
              <w:textAlignment w:val="auto"/>
              <w:rPr>
                <w:rFonts w:hint="eastAsia" w:ascii="宋体" w:hAnsi="宋体"/>
                <w:sz w:val="21"/>
                <w:szCs w:val="21"/>
                <w:lang w:val="en-US" w:eastAsia="zh-Hans"/>
              </w:rPr>
            </w:pPr>
            <w:r>
              <w:rPr>
                <w:rFonts w:hint="eastAsia" w:ascii="宋体" w:hAnsi="宋体"/>
                <w:sz w:val="21"/>
                <w:szCs w:val="21"/>
                <w:lang w:val="en-US" w:eastAsia="zh-Hans"/>
              </w:rPr>
              <w:t>中国壁画全集编辑委员会编：</w:t>
            </w:r>
            <w:r>
              <w:rPr>
                <w:rFonts w:hint="eastAsia" w:ascii="宋体" w:hAnsi="宋体"/>
                <w:sz w:val="21"/>
                <w:szCs w:val="21"/>
                <w:lang w:eastAsia="zh-Hans"/>
              </w:rPr>
              <w:t>《</w:t>
            </w:r>
            <w:r>
              <w:rPr>
                <w:rFonts w:hint="eastAsia" w:ascii="宋体" w:hAnsi="宋体"/>
                <w:sz w:val="21"/>
                <w:szCs w:val="21"/>
                <w:lang w:val="en-US" w:eastAsia="zh-Hans"/>
              </w:rPr>
              <w:t>中国美术分类全集·中国新疆壁画全集</w:t>
            </w:r>
            <w:r>
              <w:rPr>
                <w:rFonts w:hint="eastAsia" w:ascii="宋体" w:hAnsi="宋体"/>
                <w:sz w:val="21"/>
                <w:szCs w:val="21"/>
                <w:lang w:eastAsia="zh-Hans"/>
              </w:rPr>
              <w:t>》（</w:t>
            </w:r>
            <w:r>
              <w:rPr>
                <w:rFonts w:hint="eastAsia" w:ascii="宋体" w:hAnsi="宋体"/>
                <w:sz w:val="21"/>
                <w:szCs w:val="21"/>
                <w:lang w:val="en-US" w:eastAsia="zh-Hans"/>
              </w:rPr>
              <w:t>共</w:t>
            </w:r>
            <w:r>
              <w:rPr>
                <w:rFonts w:hint="default" w:ascii="宋体" w:hAnsi="宋体"/>
                <w:sz w:val="21"/>
                <w:szCs w:val="21"/>
                <w:lang w:eastAsia="zh-Hans"/>
              </w:rPr>
              <w:t>6</w:t>
            </w:r>
            <w:r>
              <w:rPr>
                <w:rFonts w:hint="eastAsia" w:ascii="宋体" w:hAnsi="宋体"/>
                <w:sz w:val="21"/>
                <w:szCs w:val="21"/>
                <w:lang w:val="en-US" w:eastAsia="zh-Hans"/>
              </w:rPr>
              <w:t>册</w:t>
            </w:r>
            <w:r>
              <w:rPr>
                <w:rFonts w:hint="eastAsia" w:ascii="宋体" w:hAnsi="宋体"/>
                <w:sz w:val="21"/>
                <w:szCs w:val="21"/>
                <w:lang w:eastAsia="zh-Hans"/>
              </w:rPr>
              <w:t>），</w:t>
            </w:r>
            <w:r>
              <w:rPr>
                <w:rFonts w:hint="eastAsia" w:ascii="宋体" w:hAnsi="宋体"/>
                <w:sz w:val="21"/>
                <w:szCs w:val="21"/>
                <w:lang w:val="en-US" w:eastAsia="zh-Hans"/>
              </w:rPr>
              <w:t>天津人民美术出版社</w:t>
            </w:r>
            <w:r>
              <w:rPr>
                <w:rFonts w:hint="default" w:ascii="宋体" w:hAnsi="宋体"/>
                <w:sz w:val="21"/>
                <w:szCs w:val="21"/>
                <w:lang w:eastAsia="zh-Hans"/>
              </w:rPr>
              <w:t>&amp;</w:t>
            </w:r>
            <w:r>
              <w:rPr>
                <w:rFonts w:hint="eastAsia" w:ascii="宋体" w:hAnsi="宋体"/>
                <w:sz w:val="21"/>
                <w:szCs w:val="21"/>
                <w:lang w:val="en-US" w:eastAsia="zh-Hans"/>
              </w:rPr>
              <w:t>新疆美术摄影出版社，</w:t>
            </w:r>
            <w:r>
              <w:rPr>
                <w:rFonts w:hint="default" w:ascii="宋体" w:hAnsi="宋体"/>
                <w:sz w:val="21"/>
                <w:szCs w:val="21"/>
                <w:lang w:eastAsia="zh-Hans"/>
              </w:rPr>
              <w:t>1992-1995</w:t>
            </w:r>
            <w:r>
              <w:rPr>
                <w:rFonts w:hint="eastAsia" w:ascii="宋体" w:hAnsi="宋体"/>
                <w:sz w:val="21"/>
                <w:szCs w:val="21"/>
                <w:lang w:val="en-US" w:eastAsia="zh-Hans"/>
              </w:rPr>
              <w:t>年</w:t>
            </w:r>
          </w:p>
          <w:p>
            <w:pPr>
              <w:pStyle w:val="2"/>
              <w:pageBreakBefore w:val="0"/>
              <w:widowControl w:val="0"/>
              <w:numPr>
                <w:ilvl w:val="0"/>
                <w:numId w:val="0"/>
              </w:numPr>
              <w:tabs>
                <w:tab w:val="clear" w:pos="360"/>
              </w:tabs>
              <w:kinsoku/>
              <w:wordWrap/>
              <w:overflowPunct/>
              <w:topLinePunct w:val="0"/>
              <w:autoSpaceDE/>
              <w:autoSpaceDN/>
              <w:bidi w:val="0"/>
              <w:adjustRightInd/>
              <w:snapToGrid/>
              <w:spacing w:line="300" w:lineRule="auto"/>
              <w:ind w:leftChars="0" w:right="0" w:rightChars="0"/>
              <w:jc w:val="both"/>
              <w:textAlignment w:val="auto"/>
              <w:rPr>
                <w:rFonts w:hint="default"/>
                <w:sz w:val="21"/>
                <w:szCs w:val="21"/>
                <w:lang w:eastAsia="zh-Hans"/>
              </w:rPr>
            </w:pPr>
            <w:r>
              <w:rPr>
                <w:rFonts w:hint="default"/>
                <w:sz w:val="21"/>
                <w:szCs w:val="21"/>
                <w:lang w:eastAsia="zh-Hans"/>
              </w:rPr>
              <w:t>4</w:t>
            </w:r>
            <w:r>
              <w:rPr>
                <w:rFonts w:hint="eastAsia"/>
                <w:sz w:val="21"/>
                <w:szCs w:val="21"/>
                <w:lang w:eastAsia="zh-Hans"/>
              </w:rPr>
              <w:t>、（</w:t>
            </w:r>
            <w:r>
              <w:rPr>
                <w:rFonts w:hint="eastAsia"/>
                <w:sz w:val="21"/>
                <w:szCs w:val="21"/>
                <w:lang w:val="en-US" w:eastAsia="zh-Hans"/>
              </w:rPr>
              <w:t>日</w:t>
            </w:r>
            <w:r>
              <w:rPr>
                <w:rFonts w:hint="eastAsia"/>
                <w:sz w:val="21"/>
                <w:szCs w:val="21"/>
                <w:lang w:eastAsia="zh-Hans"/>
              </w:rPr>
              <w:t>）</w:t>
            </w:r>
            <w:r>
              <w:rPr>
                <w:rFonts w:hint="eastAsia"/>
                <w:sz w:val="21"/>
                <w:szCs w:val="21"/>
                <w:lang w:val="en-US" w:eastAsia="zh-Hans"/>
              </w:rPr>
              <w:t>栗田功：《大美之佛像：犍陀罗艺术》（唐启山等译），文物出版社，</w:t>
            </w:r>
            <w:r>
              <w:rPr>
                <w:rFonts w:hint="default"/>
                <w:sz w:val="21"/>
                <w:szCs w:val="21"/>
                <w:lang w:eastAsia="zh-Hans"/>
              </w:rPr>
              <w:t>2017</w:t>
            </w:r>
          </w:p>
          <w:p>
            <w:pPr>
              <w:pStyle w:val="2"/>
              <w:pageBreakBefore w:val="0"/>
              <w:widowControl w:val="0"/>
              <w:numPr>
                <w:ilvl w:val="0"/>
                <w:numId w:val="0"/>
              </w:numPr>
              <w:tabs>
                <w:tab w:val="clear" w:pos="360"/>
              </w:tabs>
              <w:kinsoku/>
              <w:wordWrap/>
              <w:overflowPunct/>
              <w:topLinePunct w:val="0"/>
              <w:autoSpaceDE/>
              <w:autoSpaceDN/>
              <w:bidi w:val="0"/>
              <w:adjustRightInd/>
              <w:snapToGrid/>
              <w:spacing w:line="300" w:lineRule="auto"/>
              <w:ind w:leftChars="0" w:right="0" w:rightChars="0"/>
              <w:jc w:val="both"/>
              <w:textAlignment w:val="auto"/>
              <w:rPr>
                <w:rFonts w:hint="default" w:eastAsia="宋体"/>
                <w:sz w:val="21"/>
                <w:szCs w:val="21"/>
                <w:lang w:eastAsia="zh-Hans"/>
              </w:rPr>
            </w:pPr>
            <w:r>
              <w:rPr>
                <w:rFonts w:hint="default" w:eastAsia="宋体"/>
                <w:sz w:val="21"/>
                <w:szCs w:val="21"/>
                <w:lang w:eastAsia="zh-Hans"/>
              </w:rPr>
              <w:t>5</w:t>
            </w:r>
            <w:r>
              <w:rPr>
                <w:rFonts w:hint="eastAsia" w:eastAsia="宋体"/>
                <w:sz w:val="21"/>
                <w:szCs w:val="21"/>
                <w:lang w:eastAsia="zh-Hans"/>
              </w:rPr>
              <w:t>、、</w:t>
            </w:r>
            <w:r>
              <w:rPr>
                <w:rFonts w:hint="eastAsia" w:eastAsia="宋体"/>
                <w:sz w:val="21"/>
                <w:szCs w:val="21"/>
                <w:lang w:val="en-US" w:eastAsia="zh-Hans"/>
              </w:rPr>
              <w:t>東京國立博物館：《</w:t>
            </w:r>
            <w:r>
              <w:rPr>
                <w:rFonts w:hint="eastAsia" w:eastAsia="宋体"/>
                <w:sz w:val="21"/>
                <w:szCs w:val="21"/>
                <w:lang w:eastAsia="zh-Hans"/>
              </w:rPr>
              <w:t>パキスタン</w:t>
            </w:r>
            <w:r>
              <w:rPr>
                <w:rFonts w:hint="eastAsia" w:eastAsia="宋体"/>
                <w:sz w:val="21"/>
                <w:szCs w:val="21"/>
                <w:lang w:val="en-US" w:eastAsia="zh-Hans"/>
              </w:rPr>
              <w:t>·</w:t>
            </w:r>
            <w:r>
              <w:rPr>
                <w:rFonts w:hint="eastAsia" w:eastAsia="宋体"/>
                <w:sz w:val="21"/>
                <w:szCs w:val="21"/>
                <w:lang w:eastAsia="zh-Hans"/>
              </w:rPr>
              <w:t>ガンダーラ</w:t>
            </w:r>
            <w:r>
              <w:rPr>
                <w:rFonts w:hint="eastAsia" w:eastAsia="宋体"/>
                <w:sz w:val="21"/>
                <w:szCs w:val="21"/>
                <w:lang w:val="en-US" w:eastAsia="zh-Hans"/>
              </w:rPr>
              <w:t>雕刻展》，</w:t>
            </w:r>
            <w:r>
              <w:rPr>
                <w:rFonts w:hint="default" w:eastAsia="宋体"/>
                <w:sz w:val="21"/>
                <w:szCs w:val="21"/>
                <w:lang w:eastAsia="zh-Hans"/>
              </w:rPr>
              <w:t>2002</w:t>
            </w:r>
          </w:p>
          <w:p>
            <w:pPr>
              <w:pStyle w:val="2"/>
              <w:pageBreakBefore w:val="0"/>
              <w:widowControl w:val="0"/>
              <w:numPr>
                <w:ilvl w:val="0"/>
                <w:numId w:val="0"/>
              </w:numPr>
              <w:tabs>
                <w:tab w:val="clear" w:pos="360"/>
              </w:tabs>
              <w:kinsoku/>
              <w:wordWrap/>
              <w:overflowPunct/>
              <w:topLinePunct w:val="0"/>
              <w:autoSpaceDE/>
              <w:autoSpaceDN/>
              <w:bidi w:val="0"/>
              <w:adjustRightInd/>
              <w:snapToGrid/>
              <w:spacing w:line="300" w:lineRule="auto"/>
              <w:ind w:leftChars="0" w:right="0" w:rightChars="0"/>
              <w:jc w:val="both"/>
              <w:textAlignment w:val="auto"/>
              <w:rPr>
                <w:rFonts w:hint="default" w:eastAsia="宋体"/>
                <w:sz w:val="21"/>
                <w:szCs w:val="21"/>
                <w:lang w:eastAsia="zh-Hans"/>
              </w:rPr>
            </w:pPr>
            <w:r>
              <w:rPr>
                <w:rFonts w:hint="default" w:eastAsia="宋体"/>
                <w:sz w:val="21"/>
                <w:szCs w:val="21"/>
                <w:lang w:eastAsia="zh-Hans"/>
              </w:rPr>
              <w:t>6</w:t>
            </w:r>
            <w:r>
              <w:rPr>
                <w:rFonts w:hint="eastAsia" w:eastAsia="宋体"/>
                <w:sz w:val="21"/>
                <w:szCs w:val="21"/>
                <w:lang w:eastAsia="zh-Hans"/>
              </w:rPr>
              <w:t>、、</w:t>
            </w:r>
            <w:r>
              <w:rPr>
                <w:rFonts w:hint="eastAsia" w:eastAsia="宋体"/>
                <w:sz w:val="21"/>
                <w:szCs w:val="21"/>
                <w:lang w:val="en-US" w:eastAsia="zh-Hans"/>
              </w:rPr>
              <w:t>東京國立博物館：《</w:t>
            </w:r>
            <w:r>
              <w:rPr>
                <w:rFonts w:hint="default" w:eastAsia="宋体"/>
                <w:sz w:val="21"/>
                <w:szCs w:val="21"/>
                <w:lang w:eastAsia="zh-Hans"/>
              </w:rPr>
              <w:t xml:space="preserve"> </w:t>
            </w:r>
            <w:r>
              <w:rPr>
                <w:rFonts w:hint="eastAsia" w:eastAsia="宋体"/>
                <w:sz w:val="21"/>
                <w:szCs w:val="21"/>
                <w:lang w:eastAsia="zh-Hans"/>
              </w:rPr>
              <w:t>インド</w:t>
            </w:r>
            <w:r>
              <w:rPr>
                <w:rFonts w:hint="eastAsia" w:eastAsia="宋体"/>
                <w:sz w:val="21"/>
                <w:szCs w:val="21"/>
                <w:lang w:val="en-US" w:eastAsia="zh-Hans"/>
              </w:rPr>
              <w:t>·</w:t>
            </w:r>
            <w:r>
              <w:rPr>
                <w:rFonts w:hint="eastAsia" w:eastAsia="宋体"/>
                <w:sz w:val="21"/>
                <w:szCs w:val="21"/>
                <w:lang w:eastAsia="zh-Hans"/>
              </w:rPr>
              <w:t>マトゥラ</w:t>
            </w:r>
            <w:r>
              <w:rPr>
                <w:rFonts w:hint="eastAsia" w:eastAsia="宋体"/>
                <w:sz w:val="21"/>
                <w:szCs w:val="21"/>
                <w:lang w:val="en-US" w:eastAsia="zh-Hans"/>
              </w:rPr>
              <w:t>ー雕刻展》，</w:t>
            </w:r>
            <w:r>
              <w:rPr>
                <w:rFonts w:hint="default" w:eastAsia="宋体"/>
                <w:sz w:val="21"/>
                <w:szCs w:val="21"/>
                <w:lang w:eastAsia="zh-Hans"/>
              </w:rPr>
              <w:t>2002</w:t>
            </w:r>
          </w:p>
          <w:p>
            <w:pPr>
              <w:spacing w:line="360" w:lineRule="exact"/>
              <w:rPr>
                <w:rFonts w:ascii="宋体" w:hAnsi="宋体"/>
                <w:szCs w:val="21"/>
              </w:rPr>
            </w:pPr>
          </w:p>
          <w:p>
            <w:pPr>
              <w:pStyle w:val="2"/>
              <w:pageBreakBefore w:val="0"/>
              <w:widowControl w:val="0"/>
              <w:numPr>
                <w:ilvl w:val="0"/>
                <w:numId w:val="0"/>
              </w:numPr>
              <w:tabs>
                <w:tab w:val="clear" w:pos="360"/>
              </w:tabs>
              <w:kinsoku/>
              <w:wordWrap/>
              <w:overflowPunct/>
              <w:topLinePunct w:val="0"/>
              <w:autoSpaceDE/>
              <w:autoSpaceDN/>
              <w:bidi w:val="0"/>
              <w:adjustRightInd/>
              <w:snapToGrid/>
              <w:spacing w:line="300" w:lineRule="auto"/>
              <w:ind w:leftChars="0" w:right="0" w:rightChars="0"/>
              <w:jc w:val="both"/>
              <w:textAlignment w:val="auto"/>
              <w:rPr>
                <w:rFonts w:hint="eastAsia"/>
                <w:sz w:val="21"/>
                <w:szCs w:val="21"/>
                <w:lang w:val="en-US" w:eastAsia="zh-Hans"/>
              </w:rPr>
            </w:pPr>
            <w:r>
              <w:rPr>
                <w:rFonts w:hint="eastAsia"/>
                <w:sz w:val="21"/>
                <w:szCs w:val="21"/>
                <w:lang w:val="en-US" w:eastAsia="zh-Hans"/>
              </w:rPr>
              <w:t>【网络数字资源】</w:t>
            </w:r>
          </w:p>
          <w:p>
            <w:pPr>
              <w:pStyle w:val="2"/>
              <w:pageBreakBefore w:val="0"/>
              <w:widowControl w:val="0"/>
              <w:numPr>
                <w:ilvl w:val="0"/>
                <w:numId w:val="5"/>
              </w:numPr>
              <w:tabs>
                <w:tab w:val="clear" w:pos="360"/>
              </w:tabs>
              <w:kinsoku/>
              <w:wordWrap/>
              <w:overflowPunct/>
              <w:topLinePunct w:val="0"/>
              <w:autoSpaceDE/>
              <w:autoSpaceDN/>
              <w:bidi w:val="0"/>
              <w:adjustRightInd/>
              <w:snapToGrid/>
              <w:spacing w:line="300" w:lineRule="auto"/>
              <w:ind w:leftChars="0" w:right="0" w:rightChars="0"/>
              <w:jc w:val="both"/>
              <w:textAlignment w:val="auto"/>
              <w:rPr>
                <w:rFonts w:hint="eastAsia"/>
                <w:sz w:val="21"/>
                <w:szCs w:val="21"/>
                <w:lang w:val="en-US" w:eastAsia="zh-Hans"/>
              </w:rPr>
            </w:pPr>
            <w:r>
              <w:rPr>
                <w:rFonts w:hint="eastAsia"/>
                <w:sz w:val="21"/>
                <w:szCs w:val="21"/>
                <w:lang w:val="en-US" w:eastAsia="zh-Hans"/>
              </w:rPr>
              <w:t>数字敦煌：</w:t>
            </w:r>
            <w:r>
              <w:rPr>
                <w:rFonts w:hint="eastAsia"/>
                <w:sz w:val="21"/>
                <w:szCs w:val="21"/>
                <w:lang w:val="en-US" w:eastAsia="zh-Hans"/>
              </w:rPr>
              <w:fldChar w:fldCharType="begin"/>
            </w:r>
            <w:r>
              <w:rPr>
                <w:rFonts w:hint="eastAsia"/>
                <w:sz w:val="21"/>
                <w:szCs w:val="21"/>
                <w:lang w:val="en-US" w:eastAsia="zh-Hans"/>
              </w:rPr>
              <w:instrText xml:space="preserve"> HYPERLINK "https://www.e-dunhuang.com/" </w:instrText>
            </w:r>
            <w:r>
              <w:rPr>
                <w:rFonts w:hint="eastAsia"/>
                <w:sz w:val="21"/>
                <w:szCs w:val="21"/>
                <w:lang w:val="en-US" w:eastAsia="zh-Hans"/>
              </w:rPr>
              <w:fldChar w:fldCharType="separate"/>
            </w:r>
            <w:r>
              <w:rPr>
                <w:rStyle w:val="5"/>
                <w:rFonts w:hint="eastAsia"/>
                <w:sz w:val="21"/>
                <w:szCs w:val="21"/>
                <w:lang w:val="en-US" w:eastAsia="zh-Hans"/>
              </w:rPr>
              <w:t>https://www.e-dunhuang.com/</w:t>
            </w:r>
            <w:r>
              <w:rPr>
                <w:rFonts w:hint="eastAsia"/>
                <w:sz w:val="21"/>
                <w:szCs w:val="21"/>
                <w:lang w:val="en-US" w:eastAsia="zh-Hans"/>
              </w:rPr>
              <w:fldChar w:fldCharType="end"/>
            </w:r>
          </w:p>
          <w:p>
            <w:pPr>
              <w:pStyle w:val="2"/>
              <w:pageBreakBefore w:val="0"/>
              <w:widowControl w:val="0"/>
              <w:numPr>
                <w:ilvl w:val="0"/>
                <w:numId w:val="5"/>
              </w:numPr>
              <w:tabs>
                <w:tab w:val="clear" w:pos="360"/>
              </w:tabs>
              <w:kinsoku/>
              <w:wordWrap/>
              <w:overflowPunct/>
              <w:topLinePunct w:val="0"/>
              <w:autoSpaceDE/>
              <w:autoSpaceDN/>
              <w:bidi w:val="0"/>
              <w:adjustRightInd/>
              <w:snapToGrid/>
              <w:spacing w:line="300" w:lineRule="auto"/>
              <w:ind w:leftChars="0" w:right="0" w:rightChars="0"/>
              <w:jc w:val="both"/>
              <w:textAlignment w:val="auto"/>
              <w:rPr>
                <w:rFonts w:hint="eastAsia"/>
                <w:sz w:val="21"/>
                <w:szCs w:val="21"/>
                <w:lang w:val="en-US" w:eastAsia="zh-Hans"/>
              </w:rPr>
            </w:pPr>
            <w:r>
              <w:rPr>
                <w:rFonts w:hint="default"/>
                <w:i/>
                <w:iCs/>
                <w:sz w:val="21"/>
                <w:szCs w:val="21"/>
                <w:lang w:eastAsia="zh-Hans"/>
              </w:rPr>
              <w:t>T</w:t>
            </w:r>
            <w:r>
              <w:rPr>
                <w:rFonts w:hint="eastAsia"/>
                <w:i/>
                <w:iCs/>
                <w:sz w:val="21"/>
                <w:szCs w:val="21"/>
                <w:lang w:val="en-US" w:eastAsia="zh-Hans"/>
              </w:rPr>
              <w:t>he</w:t>
            </w:r>
            <w:r>
              <w:rPr>
                <w:rFonts w:hint="default"/>
                <w:i/>
                <w:iCs/>
                <w:sz w:val="21"/>
                <w:szCs w:val="21"/>
                <w:lang w:eastAsia="zh-Hans"/>
              </w:rPr>
              <w:t xml:space="preserve"> Sogdians: Influencers on the Silk Roads</w:t>
            </w:r>
            <w:r>
              <w:rPr>
                <w:rFonts w:hint="default"/>
                <w:sz w:val="21"/>
                <w:szCs w:val="21"/>
                <w:lang w:eastAsia="zh-Hans"/>
              </w:rPr>
              <w:t xml:space="preserve">: </w:t>
            </w:r>
            <w:r>
              <w:rPr>
                <w:rFonts w:hint="eastAsia"/>
                <w:sz w:val="21"/>
                <w:szCs w:val="21"/>
                <w:lang w:val="en-US" w:eastAsia="zh-Hans"/>
              </w:rPr>
              <w:fldChar w:fldCharType="begin"/>
            </w:r>
            <w:r>
              <w:rPr>
                <w:rFonts w:hint="eastAsia"/>
                <w:sz w:val="21"/>
                <w:szCs w:val="21"/>
                <w:lang w:val="en-US" w:eastAsia="zh-Hans"/>
              </w:rPr>
              <w:instrText xml:space="preserve"> HYPERLINK "https://sogdians.si.edu/" </w:instrText>
            </w:r>
            <w:r>
              <w:rPr>
                <w:rFonts w:hint="eastAsia"/>
                <w:sz w:val="21"/>
                <w:szCs w:val="21"/>
                <w:lang w:val="en-US" w:eastAsia="zh-Hans"/>
              </w:rPr>
              <w:fldChar w:fldCharType="separate"/>
            </w:r>
            <w:r>
              <w:rPr>
                <w:rStyle w:val="5"/>
                <w:rFonts w:hint="eastAsia"/>
                <w:sz w:val="21"/>
                <w:szCs w:val="21"/>
                <w:lang w:val="en-US" w:eastAsia="zh-Hans"/>
              </w:rPr>
              <w:t>https://sogdians.si.edu/</w:t>
            </w:r>
            <w:r>
              <w:rPr>
                <w:rFonts w:hint="eastAsia"/>
                <w:sz w:val="21"/>
                <w:szCs w:val="21"/>
                <w:lang w:val="en-US" w:eastAsia="zh-Hans"/>
              </w:rPr>
              <w:fldChar w:fldCharType="end"/>
            </w:r>
          </w:p>
          <w:p>
            <w:pPr>
              <w:pStyle w:val="2"/>
              <w:pageBreakBefore w:val="0"/>
              <w:widowControl w:val="0"/>
              <w:numPr>
                <w:ilvl w:val="0"/>
                <w:numId w:val="5"/>
              </w:numPr>
              <w:tabs>
                <w:tab w:val="clear" w:pos="360"/>
              </w:tabs>
              <w:kinsoku/>
              <w:wordWrap/>
              <w:overflowPunct/>
              <w:topLinePunct w:val="0"/>
              <w:autoSpaceDE/>
              <w:autoSpaceDN/>
              <w:bidi w:val="0"/>
              <w:adjustRightInd/>
              <w:snapToGrid/>
              <w:spacing w:line="300" w:lineRule="auto"/>
              <w:ind w:leftChars="0" w:right="0" w:rightChars="0"/>
              <w:jc w:val="both"/>
              <w:textAlignment w:val="auto"/>
              <w:rPr>
                <w:rFonts w:hint="eastAsia"/>
                <w:sz w:val="21"/>
                <w:szCs w:val="21"/>
                <w:lang w:val="en-US" w:eastAsia="zh-Hans"/>
              </w:rPr>
            </w:pPr>
            <w:r>
              <w:rPr>
                <w:rFonts w:hint="default"/>
                <w:sz w:val="21"/>
                <w:szCs w:val="21"/>
                <w:lang w:eastAsia="zh-Hans"/>
              </w:rPr>
              <w:t>e</w:t>
            </w:r>
            <w:r>
              <w:rPr>
                <w:rFonts w:hint="eastAsia"/>
                <w:sz w:val="21"/>
                <w:szCs w:val="21"/>
                <w:lang w:val="en-US" w:eastAsia="zh-Hans"/>
              </w:rPr>
              <w:t>国宝：</w:t>
            </w:r>
            <w:r>
              <w:rPr>
                <w:rFonts w:hint="eastAsia"/>
                <w:sz w:val="21"/>
                <w:szCs w:val="21"/>
                <w:lang w:val="en-US" w:eastAsia="zh-Hans"/>
              </w:rPr>
              <w:fldChar w:fldCharType="begin"/>
            </w:r>
            <w:r>
              <w:rPr>
                <w:rFonts w:hint="eastAsia"/>
                <w:sz w:val="21"/>
                <w:szCs w:val="21"/>
                <w:lang w:val="en-US" w:eastAsia="zh-Hans"/>
              </w:rPr>
              <w:instrText xml:space="preserve"> HYPERLINK "http://emuseum.nich.go.jp/top?langId=zh&amp;webView=null" </w:instrText>
            </w:r>
            <w:r>
              <w:rPr>
                <w:rFonts w:hint="eastAsia"/>
                <w:sz w:val="21"/>
                <w:szCs w:val="21"/>
                <w:lang w:val="en-US" w:eastAsia="zh-Hans"/>
              </w:rPr>
              <w:fldChar w:fldCharType="separate"/>
            </w:r>
            <w:r>
              <w:rPr>
                <w:rStyle w:val="5"/>
                <w:rFonts w:hint="eastAsia"/>
                <w:sz w:val="21"/>
                <w:szCs w:val="21"/>
                <w:lang w:val="en-US" w:eastAsia="zh-Hans"/>
              </w:rPr>
              <w:t>http://emuseum.nich.go.jp/top?langId=zh&amp;webView=null</w:t>
            </w:r>
            <w:r>
              <w:rPr>
                <w:rFonts w:hint="eastAsia"/>
                <w:sz w:val="21"/>
                <w:szCs w:val="21"/>
                <w:lang w:val="en-US" w:eastAsia="zh-Hans"/>
              </w:rPr>
              <w:fldChar w:fldCharType="end"/>
            </w:r>
          </w:p>
          <w:p>
            <w:pPr>
              <w:jc w:val="center"/>
              <w:rPr>
                <w:szCs w:val="21"/>
              </w:rPr>
            </w:pPr>
          </w:p>
        </w:tc>
      </w:tr>
    </w:tbl>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高等数学（专升本辅导）</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林新辉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信息技术学院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1</w:t>
            </w:r>
            <w:r>
              <w:rPr>
                <w:rFonts w:ascii="宋体" w:hAns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jc w:val="center"/>
              <w:rPr>
                <w:rFonts w:hint="eastAsia" w:ascii="宋体" w:hAnsi="宋体"/>
                <w:sz w:val="24"/>
              </w:rPr>
            </w:pPr>
            <w:r>
              <w:rPr>
                <w:rFonts w:ascii="宋体" w:hAnsi="宋体"/>
              </w:rPr>
              <w:t xml:space="preserve">  </w:t>
            </w:r>
            <w:r>
              <w:rPr>
                <w:rFonts w:hint="eastAsia" w:ascii="宋体" w:hAnsi="宋体"/>
                <w:szCs w:val="21"/>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bookmarkStart w:id="4" w:name="_GoBack"/>
            <w:bookmarkEnd w:id="4"/>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480" w:firstLineChars="200"/>
              <w:rPr>
                <w:rFonts w:hint="eastAsia" w:ascii="宋体" w:hAnsi="宋体"/>
                <w:sz w:val="24"/>
              </w:rPr>
            </w:pPr>
            <w:r>
              <w:rPr>
                <w:rFonts w:hint="eastAsia" w:ascii="宋体" w:hAnsi="宋体"/>
                <w:sz w:val="24"/>
              </w:rPr>
              <w:t>《高等数学》一直以来是理工类及经管类相关专业的基础课程，也是专升本考试的统考科目。学习高等数学对培养当代大学生的理性思维，逻辑推理能力，数学建模能力等有着重要的作用。</w:t>
            </w:r>
          </w:p>
          <w:p>
            <w:pPr>
              <w:ind w:firstLine="480" w:firstLineChars="200"/>
              <w:rPr>
                <w:rFonts w:hint="eastAsia" w:ascii="宋体" w:hAnsi="宋体"/>
                <w:sz w:val="24"/>
              </w:rPr>
            </w:pPr>
            <w:r>
              <w:rPr>
                <w:rFonts w:hint="eastAsia" w:ascii="宋体" w:hAnsi="宋体"/>
                <w:sz w:val="24"/>
              </w:rPr>
              <w:t>《高等数学》的教学目标：使学生掌握数列极限的概念，函数极限的概念及其计算方法，无穷小量的概念及其比较，两个重要极限，理解函数连续的定义，函数的间断点及其分类。理解导数的概念，知道导数的几何意义，熟记导数的基本公式，会求复合函数的导数，了解微分的概念。理解微分中值定理，掌握洛必达法则等，掌握极值、凹凸性的判断和计算，最值的计算、渐近线的定义和计算。掌握不定积分的定义，了解不定积分性质，直接积分法、换元积分法求定积分等。</w:t>
            </w: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rPr>
                <w:rFonts w:hint="eastAsia" w:ascii="宋体" w:hAnsi="宋体"/>
                <w:sz w:val="24"/>
              </w:rPr>
            </w:pPr>
            <w:r>
              <w:rPr>
                <w:rFonts w:hint="eastAsia"/>
                <w:sz w:val="24"/>
              </w:rPr>
              <w:t>林新辉（男，</w:t>
            </w:r>
            <w:r>
              <w:rPr>
                <w:sz w:val="24"/>
              </w:rPr>
              <w:t>1979</w:t>
            </w:r>
            <w:r>
              <w:rPr>
                <w:rFonts w:hint="eastAsia"/>
                <w:sz w:val="24"/>
              </w:rPr>
              <w:t>年生），讲师，硕士研究生（应用数学专业），参与指导学生获数学建模竞赛全国一等奖。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96EA4"/>
    <w:multiLevelType w:val="singleLevel"/>
    <w:tmpl w:val="56B96EA4"/>
    <w:lvl w:ilvl="0" w:tentative="0">
      <w:start w:val="1"/>
      <w:numFmt w:val="decimal"/>
      <w:pStyle w:val="2"/>
      <w:lvlText w:val="%1."/>
      <w:lvlJc w:val="left"/>
      <w:pPr>
        <w:tabs>
          <w:tab w:val="left" w:pos="360"/>
        </w:tabs>
        <w:ind w:left="360" w:hanging="360"/>
      </w:pPr>
    </w:lvl>
  </w:abstractNum>
  <w:abstractNum w:abstractNumId="1">
    <w:nsid w:val="6190906F"/>
    <w:multiLevelType w:val="singleLevel"/>
    <w:tmpl w:val="6190906F"/>
    <w:lvl w:ilvl="0" w:tentative="0">
      <w:start w:val="1"/>
      <w:numFmt w:val="decimal"/>
      <w:suff w:val="nothing"/>
      <w:lvlText w:val="%1、"/>
      <w:lvlJc w:val="left"/>
    </w:lvl>
  </w:abstractNum>
  <w:abstractNum w:abstractNumId="2">
    <w:nsid w:val="61909947"/>
    <w:multiLevelType w:val="singleLevel"/>
    <w:tmpl w:val="61909947"/>
    <w:lvl w:ilvl="0" w:tentative="0">
      <w:start w:val="1"/>
      <w:numFmt w:val="chineseCounting"/>
      <w:suff w:val="nothing"/>
      <w:lvlText w:val="第%1章"/>
      <w:lvlJc w:val="left"/>
    </w:lvl>
  </w:abstractNum>
  <w:abstractNum w:abstractNumId="3">
    <w:nsid w:val="6263FB66"/>
    <w:multiLevelType w:val="singleLevel"/>
    <w:tmpl w:val="6263FB66"/>
    <w:lvl w:ilvl="0" w:tentative="0">
      <w:start w:val="1"/>
      <w:numFmt w:val="decimal"/>
      <w:suff w:val="nothing"/>
      <w:lvlText w:val="%1、"/>
      <w:lvlJc w:val="left"/>
    </w:lvl>
  </w:abstractNum>
  <w:abstractNum w:abstractNumId="4">
    <w:nsid w:val="62640412"/>
    <w:multiLevelType w:val="singleLevel"/>
    <w:tmpl w:val="62640412"/>
    <w:lvl w:ilvl="0" w:tentative="0">
      <w:start w:val="3"/>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jkwYTY0ODY1OWQ2NDM3OGYxYWFiM2E3Njg5MzQifQ=="/>
  </w:docVars>
  <w:rsids>
    <w:rsidRoot w:val="765F539C"/>
    <w:rsid w:val="02397CD6"/>
    <w:rsid w:val="0B0620CB"/>
    <w:rsid w:val="10D17073"/>
    <w:rsid w:val="176B0260"/>
    <w:rsid w:val="1C1A1FB7"/>
    <w:rsid w:val="1DE11645"/>
    <w:rsid w:val="20306ABC"/>
    <w:rsid w:val="23DB6940"/>
    <w:rsid w:val="23FF0C2A"/>
    <w:rsid w:val="25F22A47"/>
    <w:rsid w:val="27513BAF"/>
    <w:rsid w:val="27EA79B1"/>
    <w:rsid w:val="2DF83F0C"/>
    <w:rsid w:val="3405136D"/>
    <w:rsid w:val="343202F3"/>
    <w:rsid w:val="35E51BE2"/>
    <w:rsid w:val="44737B68"/>
    <w:rsid w:val="47C21731"/>
    <w:rsid w:val="4CC076E9"/>
    <w:rsid w:val="4E4E2B42"/>
    <w:rsid w:val="4E8B4884"/>
    <w:rsid w:val="4F4E5363"/>
    <w:rsid w:val="55A32EE4"/>
    <w:rsid w:val="5CE63C85"/>
    <w:rsid w:val="605B3E2B"/>
    <w:rsid w:val="60B41531"/>
    <w:rsid w:val="62EA74A7"/>
    <w:rsid w:val="63D466B7"/>
    <w:rsid w:val="6DD51007"/>
    <w:rsid w:val="72234064"/>
    <w:rsid w:val="74E12C94"/>
    <w:rsid w:val="765F539C"/>
    <w:rsid w:val="7D6C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Number"/>
    <w:basedOn w:val="1"/>
    <w:uiPriority w:val="0"/>
    <w:pPr>
      <w:numPr>
        <w:ilvl w:val="0"/>
        <w:numId w:val="1"/>
      </w:numPr>
    </w:pPr>
  </w:style>
  <w:style w:type="character" w:styleId="5">
    <w:name w:val="Hyperlink"/>
    <w:basedOn w:val="4"/>
    <w:qFormat/>
    <w:uiPriority w:val="0"/>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345</Characters>
  <Lines>0</Lines>
  <Paragraphs>0</Paragraphs>
  <TotalTime>0</TotalTime>
  <ScaleCrop>false</ScaleCrop>
  <LinksUpToDate>false</LinksUpToDate>
  <CharactersWithSpaces>350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2022-11-28T08:23:00Z</dcterms:created>
  <dc:creator>黄怡</dc:creator>
  <cp:lastModifiedBy>黄怡</cp:lastModifiedBy>
  <cp:lastPrinted>2022-11-29T08:33:00Z</cp:lastPrinted>
  <dcterms:modified xsi:type="dcterms:W3CDTF">2022-12-02T10:31:58Z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2BB2B82C2CBD4F88A64DC817C163D77B</vt:lpwstr>
  </property>
</Properties>
</file>